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0F2E" w14:textId="6EA73DBB" w:rsidR="00A471B2" w:rsidRPr="00022B4C" w:rsidRDefault="00A471B2" w:rsidP="007026A6"/>
    <w:p w14:paraId="4A921441" w14:textId="1D81710D" w:rsidR="00083783" w:rsidRPr="00022B4C" w:rsidRDefault="00766172" w:rsidP="00535DA8">
      <w:pPr>
        <w:rPr>
          <w:sz w:val="36"/>
          <w:u w:val="single"/>
        </w:rPr>
      </w:pPr>
      <w:r w:rsidRPr="00022B4C">
        <w:rPr>
          <w:sz w:val="36"/>
          <w:u w:val="single"/>
        </w:rPr>
        <w:t xml:space="preserve">2. </w:t>
      </w:r>
      <w:r w:rsidR="00535DA8" w:rsidRPr="00022B4C">
        <w:rPr>
          <w:sz w:val="36"/>
          <w:u w:val="single"/>
        </w:rPr>
        <w:t xml:space="preserve">Användarhjälp vid rapportering av </w:t>
      </w:r>
      <w:r w:rsidR="00A160A1" w:rsidRPr="00022B4C">
        <w:rPr>
          <w:sz w:val="36"/>
          <w:u w:val="single"/>
        </w:rPr>
        <w:t>rådata i webbformulär</w:t>
      </w:r>
    </w:p>
    <w:p w14:paraId="611FD276" w14:textId="0D3140B7" w:rsidR="007F78BB" w:rsidRPr="00022B4C" w:rsidRDefault="001C0122" w:rsidP="00945C95">
      <w:pPr>
        <w:pStyle w:val="Rubrik11"/>
        <w:tabs>
          <w:tab w:val="left" w:pos="709"/>
          <w:tab w:val="left" w:pos="706"/>
        </w:tabs>
        <w:ind w:left="0" w:firstLine="0"/>
        <w:rPr>
          <w:lang w:val="sv-SE"/>
        </w:rPr>
      </w:pPr>
      <w:r w:rsidRPr="00022B4C">
        <w:rPr>
          <w:lang w:val="sv-SE"/>
        </w:rPr>
        <w:t>MSS</w:t>
      </w:r>
      <w:r w:rsidR="00945C95" w:rsidRPr="00022B4C">
        <w:rPr>
          <w:lang w:val="sv-SE"/>
        </w:rPr>
        <w:t>.</w:t>
      </w:r>
      <w:r w:rsidRPr="00022B4C">
        <w:rPr>
          <w:lang w:val="sv-SE"/>
        </w:rPr>
        <w:t xml:space="preserve">1 </w:t>
      </w:r>
      <w:r w:rsidR="007F78BB" w:rsidRPr="00022B4C">
        <w:rPr>
          <w:lang w:val="sv-SE"/>
        </w:rPr>
        <w:t>Timtaxa</w:t>
      </w:r>
      <w:r w:rsidR="007F78BB" w:rsidRPr="00022B4C">
        <w:rPr>
          <w:spacing w:val="-10"/>
          <w:lang w:val="sv-SE"/>
        </w:rPr>
        <w:t xml:space="preserve"> </w:t>
      </w:r>
      <w:r w:rsidR="007F78BB" w:rsidRPr="00022B4C">
        <w:rPr>
          <w:lang w:val="sv-SE"/>
        </w:rPr>
        <w:t>miljöbalkstillsyn</w:t>
      </w:r>
    </w:p>
    <w:p w14:paraId="044689DA" w14:textId="436CE112" w:rsidR="00A5211B" w:rsidRPr="00022B4C" w:rsidRDefault="00A5211B" w:rsidP="00BF5E49">
      <w:pPr>
        <w:pStyle w:val="Brdtext"/>
        <w:tabs>
          <w:tab w:val="left" w:pos="851"/>
        </w:tabs>
        <w:ind w:left="705" w:right="1134"/>
        <w:rPr>
          <w:lang w:val="sv-SE"/>
        </w:rPr>
      </w:pPr>
    </w:p>
    <w:p w14:paraId="507DC6B6" w14:textId="043D1B39" w:rsidR="00A5211B" w:rsidRPr="00022B4C" w:rsidRDefault="00A5211B" w:rsidP="00BF5E49">
      <w:pPr>
        <w:pStyle w:val="Brdtext"/>
        <w:tabs>
          <w:tab w:val="left" w:pos="851"/>
        </w:tabs>
        <w:ind w:left="705" w:right="1134"/>
        <w:rPr>
          <w:u w:val="single"/>
          <w:lang w:val="sv-SE"/>
        </w:rPr>
      </w:pPr>
      <w:r w:rsidRPr="00022B4C">
        <w:rPr>
          <w:lang w:val="sv-SE"/>
        </w:rPr>
        <w:tab/>
      </w:r>
      <w:r w:rsidRPr="00022B4C">
        <w:rPr>
          <w:u w:val="single"/>
          <w:lang w:val="sv-SE"/>
        </w:rPr>
        <w:t>Definition</w:t>
      </w:r>
    </w:p>
    <w:p w14:paraId="1CD9D256" w14:textId="0DDB18C8" w:rsidR="00083783" w:rsidRPr="00022B4C" w:rsidRDefault="00A5211B" w:rsidP="00BF5E49">
      <w:pPr>
        <w:pStyle w:val="Brdtext"/>
        <w:tabs>
          <w:tab w:val="left" w:pos="851"/>
        </w:tabs>
        <w:ind w:left="705" w:right="1134"/>
        <w:rPr>
          <w:lang w:val="sv-SE"/>
        </w:rPr>
      </w:pPr>
      <w:r w:rsidRPr="00022B4C">
        <w:rPr>
          <w:lang w:val="sv-SE"/>
        </w:rPr>
        <w:tab/>
      </w:r>
      <w:r w:rsidR="007F78BB" w:rsidRPr="00022B4C">
        <w:rPr>
          <w:lang w:val="sv-SE"/>
        </w:rPr>
        <w:t>Ange taxan för r</w:t>
      </w:r>
      <w:r w:rsidR="00A83948" w:rsidRPr="00022B4C">
        <w:rPr>
          <w:lang w:val="sv-SE"/>
        </w:rPr>
        <w:t>apporteringsåret.</w:t>
      </w:r>
      <w:r w:rsidR="00280180" w:rsidRPr="00022B4C">
        <w:rPr>
          <w:lang w:val="sv-SE"/>
        </w:rPr>
        <w:t xml:space="preserve"> </w:t>
      </w:r>
    </w:p>
    <w:p w14:paraId="29525812" w14:textId="77777777" w:rsidR="00ED2552" w:rsidRPr="00022B4C" w:rsidRDefault="00ED2552" w:rsidP="00BF5E49">
      <w:pPr>
        <w:pStyle w:val="Brdtext"/>
        <w:tabs>
          <w:tab w:val="left" w:pos="851"/>
        </w:tabs>
        <w:ind w:left="705" w:right="1134"/>
        <w:rPr>
          <w:lang w:val="sv-SE"/>
        </w:rPr>
      </w:pPr>
    </w:p>
    <w:p w14:paraId="3B0529A2" w14:textId="68227B25" w:rsidR="00ED2552" w:rsidRPr="00022B4C" w:rsidRDefault="00280180" w:rsidP="00AF5F60">
      <w:pPr>
        <w:pStyle w:val="Brdtext"/>
        <w:tabs>
          <w:tab w:val="left" w:pos="851"/>
        </w:tabs>
        <w:ind w:left="0" w:right="1134"/>
        <w:rPr>
          <w:lang w:val="sv-SE"/>
        </w:rPr>
      </w:pPr>
      <w:r w:rsidRPr="00022B4C">
        <w:rPr>
          <w:lang w:val="sv-SE"/>
        </w:rPr>
        <w:tab/>
      </w:r>
      <w:r w:rsidR="007F78BB" w:rsidRPr="00022B4C">
        <w:rPr>
          <w:lang w:val="sv-SE"/>
        </w:rPr>
        <w:t>Enhet: kronor.</w:t>
      </w:r>
    </w:p>
    <w:p w14:paraId="64158C88" w14:textId="77777777" w:rsidR="00BF5E49" w:rsidRPr="00022B4C" w:rsidRDefault="00BF5E49" w:rsidP="00BF5E49">
      <w:pPr>
        <w:pStyle w:val="Brdtext"/>
        <w:tabs>
          <w:tab w:val="left" w:pos="709"/>
        </w:tabs>
        <w:spacing w:before="0" w:line="324" w:lineRule="auto"/>
        <w:ind w:right="1815"/>
        <w:rPr>
          <w:lang w:val="sv-SE"/>
        </w:rPr>
      </w:pPr>
    </w:p>
    <w:p w14:paraId="29BD3020" w14:textId="65D40577" w:rsidR="007F78BB" w:rsidRPr="00022B4C" w:rsidRDefault="00945C95" w:rsidP="00945C95">
      <w:pPr>
        <w:pStyle w:val="Rubrik11"/>
        <w:tabs>
          <w:tab w:val="left" w:pos="851"/>
        </w:tabs>
        <w:ind w:left="0" w:firstLine="0"/>
        <w:rPr>
          <w:lang w:val="sv-SE"/>
        </w:rPr>
      </w:pPr>
      <w:r w:rsidRPr="00022B4C">
        <w:rPr>
          <w:lang w:val="sv-SE"/>
        </w:rPr>
        <w:t xml:space="preserve">MSS.2 </w:t>
      </w:r>
      <w:r w:rsidR="007F78BB" w:rsidRPr="00022B4C">
        <w:rPr>
          <w:lang w:val="sv-SE"/>
        </w:rPr>
        <w:t>Timtaxa</w:t>
      </w:r>
      <w:r w:rsidR="007F78BB" w:rsidRPr="00022B4C">
        <w:rPr>
          <w:spacing w:val="-7"/>
          <w:lang w:val="sv-SE"/>
        </w:rPr>
        <w:t xml:space="preserve"> </w:t>
      </w:r>
      <w:r w:rsidR="007F78BB" w:rsidRPr="00022B4C">
        <w:rPr>
          <w:lang w:val="sv-SE"/>
        </w:rPr>
        <w:t>livsmedelskontroll</w:t>
      </w:r>
    </w:p>
    <w:p w14:paraId="0940DFCE" w14:textId="77777777" w:rsidR="00280180" w:rsidRPr="00022B4C" w:rsidRDefault="00280180" w:rsidP="00280180">
      <w:pPr>
        <w:pStyle w:val="Brdtext"/>
        <w:tabs>
          <w:tab w:val="left" w:pos="851"/>
        </w:tabs>
        <w:ind w:right="1134"/>
        <w:rPr>
          <w:u w:val="single"/>
          <w:lang w:val="sv-SE"/>
        </w:rPr>
      </w:pPr>
    </w:p>
    <w:p w14:paraId="5B34798E" w14:textId="77777777" w:rsidR="00280180" w:rsidRPr="00022B4C" w:rsidRDefault="00280180" w:rsidP="00280180">
      <w:pPr>
        <w:pStyle w:val="Brdtext"/>
        <w:tabs>
          <w:tab w:val="left" w:pos="851"/>
        </w:tabs>
        <w:ind w:right="1134"/>
        <w:rPr>
          <w:u w:val="single"/>
          <w:lang w:val="sv-SE"/>
        </w:rPr>
      </w:pPr>
      <w:r w:rsidRPr="00022B4C">
        <w:rPr>
          <w:u w:val="single"/>
          <w:lang w:val="sv-SE"/>
        </w:rPr>
        <w:t>Definition</w:t>
      </w:r>
    </w:p>
    <w:p w14:paraId="59EBF29F" w14:textId="570972D8" w:rsidR="007F78BB" w:rsidRPr="00022B4C" w:rsidRDefault="007F78BB" w:rsidP="00280180">
      <w:pPr>
        <w:pStyle w:val="Brdtext"/>
        <w:tabs>
          <w:tab w:val="left" w:pos="851"/>
        </w:tabs>
        <w:ind w:right="1134"/>
        <w:rPr>
          <w:lang w:val="sv-SE"/>
        </w:rPr>
      </w:pPr>
      <w:r w:rsidRPr="00022B4C">
        <w:rPr>
          <w:lang w:val="sv-SE"/>
        </w:rPr>
        <w:t>Ange taxan</w:t>
      </w:r>
      <w:r w:rsidR="003963D8" w:rsidRPr="00022B4C">
        <w:rPr>
          <w:lang w:val="sv-SE"/>
        </w:rPr>
        <w:t xml:space="preserve"> för</w:t>
      </w:r>
      <w:r w:rsidR="00C53CCA" w:rsidRPr="00022B4C">
        <w:rPr>
          <w:lang w:val="sv-SE"/>
        </w:rPr>
        <w:t xml:space="preserve"> kontroll</w:t>
      </w:r>
      <w:r w:rsidRPr="00022B4C">
        <w:rPr>
          <w:lang w:val="sv-SE"/>
        </w:rPr>
        <w:t xml:space="preserve"> för rapporteringsåret.</w:t>
      </w:r>
    </w:p>
    <w:p w14:paraId="2087AD2D" w14:textId="77777777" w:rsidR="00ED2552" w:rsidRPr="00022B4C" w:rsidRDefault="00ED2552" w:rsidP="00280180">
      <w:pPr>
        <w:pStyle w:val="Brdtext"/>
        <w:tabs>
          <w:tab w:val="left" w:pos="851"/>
        </w:tabs>
        <w:ind w:right="1134"/>
        <w:rPr>
          <w:u w:val="single"/>
          <w:lang w:val="sv-SE"/>
        </w:rPr>
      </w:pPr>
    </w:p>
    <w:p w14:paraId="4BC7A40A" w14:textId="396D483B" w:rsidR="007F78BB" w:rsidRPr="00022B4C" w:rsidRDefault="00280180" w:rsidP="005D3696">
      <w:pPr>
        <w:pStyle w:val="Brdtext"/>
        <w:tabs>
          <w:tab w:val="left" w:pos="851"/>
        </w:tabs>
        <w:spacing w:before="120"/>
        <w:ind w:left="705" w:right="1134"/>
        <w:rPr>
          <w:lang w:val="sv-SE"/>
        </w:rPr>
      </w:pPr>
      <w:r w:rsidRPr="00022B4C">
        <w:rPr>
          <w:lang w:val="sv-SE"/>
        </w:rPr>
        <w:tab/>
      </w:r>
      <w:r w:rsidR="007F78BB" w:rsidRPr="00022B4C">
        <w:rPr>
          <w:lang w:val="sv-SE"/>
        </w:rPr>
        <w:t>Enhet: kronor.</w:t>
      </w:r>
    </w:p>
    <w:p w14:paraId="520B460C" w14:textId="122215AA" w:rsidR="00037597" w:rsidRPr="00022B4C" w:rsidRDefault="00037597" w:rsidP="005537D7">
      <w:pPr>
        <w:pStyle w:val="Brdtext"/>
        <w:tabs>
          <w:tab w:val="left" w:pos="709"/>
        </w:tabs>
        <w:spacing w:before="0" w:line="324" w:lineRule="auto"/>
        <w:ind w:left="0" w:right="1815"/>
        <w:rPr>
          <w:lang w:val="sv-SE"/>
        </w:rPr>
      </w:pPr>
    </w:p>
    <w:p w14:paraId="2E31644C" w14:textId="2741AB62" w:rsidR="00037597" w:rsidRPr="00022B4C" w:rsidRDefault="007739BA" w:rsidP="007739BA">
      <w:pPr>
        <w:pStyle w:val="Rubrik11"/>
        <w:tabs>
          <w:tab w:val="left" w:pos="851"/>
        </w:tabs>
        <w:ind w:left="0" w:firstLine="0"/>
        <w:rPr>
          <w:lang w:val="sv-SE"/>
        </w:rPr>
      </w:pPr>
      <w:r w:rsidRPr="00022B4C">
        <w:rPr>
          <w:lang w:val="sv-SE"/>
        </w:rPr>
        <w:t xml:space="preserve">MSS.2a </w:t>
      </w:r>
      <w:r w:rsidR="00037597" w:rsidRPr="00022B4C">
        <w:rPr>
          <w:lang w:val="sv-SE"/>
        </w:rPr>
        <w:t>Timtaxa</w:t>
      </w:r>
      <w:r w:rsidR="00037597" w:rsidRPr="00022B4C">
        <w:rPr>
          <w:spacing w:val="-7"/>
          <w:lang w:val="sv-SE"/>
        </w:rPr>
        <w:t xml:space="preserve"> </w:t>
      </w:r>
      <w:r w:rsidR="00037597" w:rsidRPr="00022B4C">
        <w:rPr>
          <w:lang w:val="sv-SE"/>
        </w:rPr>
        <w:t>l</w:t>
      </w:r>
      <w:r w:rsidR="00D438C9" w:rsidRPr="00022B4C">
        <w:rPr>
          <w:lang w:val="sv-SE"/>
        </w:rPr>
        <w:t>i</w:t>
      </w:r>
      <w:r w:rsidR="00037597" w:rsidRPr="00022B4C">
        <w:rPr>
          <w:lang w:val="sv-SE"/>
        </w:rPr>
        <w:t>vsmedelskontroll, extra offentlig kontroll</w:t>
      </w:r>
    </w:p>
    <w:p w14:paraId="37E18682" w14:textId="77777777" w:rsidR="00037597" w:rsidRPr="00022B4C" w:rsidRDefault="00037597" w:rsidP="00037597">
      <w:pPr>
        <w:pStyle w:val="Brdtext"/>
        <w:tabs>
          <w:tab w:val="left" w:pos="851"/>
        </w:tabs>
        <w:ind w:right="1134"/>
        <w:rPr>
          <w:u w:val="single"/>
          <w:lang w:val="sv-SE"/>
        </w:rPr>
      </w:pPr>
    </w:p>
    <w:p w14:paraId="61F20D54" w14:textId="77777777" w:rsidR="00037597" w:rsidRPr="00022B4C" w:rsidRDefault="00037597" w:rsidP="00037597">
      <w:pPr>
        <w:pStyle w:val="Brdtext"/>
        <w:tabs>
          <w:tab w:val="left" w:pos="851"/>
        </w:tabs>
        <w:ind w:right="1134"/>
        <w:rPr>
          <w:u w:val="single"/>
          <w:lang w:val="sv-SE"/>
        </w:rPr>
      </w:pPr>
      <w:r w:rsidRPr="00022B4C">
        <w:rPr>
          <w:u w:val="single"/>
          <w:lang w:val="sv-SE"/>
        </w:rPr>
        <w:t>Definition</w:t>
      </w:r>
    </w:p>
    <w:p w14:paraId="1DF64322" w14:textId="7611F27F" w:rsidR="00037597" w:rsidRPr="00022B4C" w:rsidRDefault="00037597" w:rsidP="00037597">
      <w:pPr>
        <w:pStyle w:val="Brdtext"/>
        <w:tabs>
          <w:tab w:val="left" w:pos="851"/>
        </w:tabs>
        <w:ind w:right="1134"/>
        <w:rPr>
          <w:lang w:val="sv-SE"/>
        </w:rPr>
      </w:pPr>
      <w:r w:rsidRPr="00022B4C">
        <w:rPr>
          <w:lang w:val="sv-SE"/>
        </w:rPr>
        <w:t>Ange taxan för extra offentlig kontroll för rapporteringsåret.</w:t>
      </w:r>
    </w:p>
    <w:p w14:paraId="2990FAA8" w14:textId="100B4F9F" w:rsidR="00037597" w:rsidRPr="00022B4C" w:rsidRDefault="00037597" w:rsidP="00037597">
      <w:pPr>
        <w:pStyle w:val="Brdtext"/>
        <w:tabs>
          <w:tab w:val="left" w:pos="851"/>
        </w:tabs>
        <w:ind w:right="1134"/>
        <w:rPr>
          <w:lang w:val="sv-SE"/>
        </w:rPr>
      </w:pPr>
      <w:r w:rsidRPr="00022B4C">
        <w:rPr>
          <w:lang w:val="sv-SE"/>
        </w:rPr>
        <w:t>Ange i kommentarsfältet om differentierade taxor saknas.</w:t>
      </w:r>
    </w:p>
    <w:p w14:paraId="1CFA4A0D" w14:textId="77777777" w:rsidR="00ED2552" w:rsidRPr="00022B4C" w:rsidRDefault="00ED2552" w:rsidP="00037597">
      <w:pPr>
        <w:pStyle w:val="Brdtext"/>
        <w:tabs>
          <w:tab w:val="left" w:pos="851"/>
        </w:tabs>
        <w:ind w:right="1134"/>
        <w:rPr>
          <w:u w:val="single"/>
          <w:lang w:val="sv-SE"/>
        </w:rPr>
      </w:pPr>
    </w:p>
    <w:p w14:paraId="0B7A2D3F" w14:textId="77777777" w:rsidR="00037597" w:rsidRPr="00022B4C" w:rsidRDefault="00037597" w:rsidP="00037597">
      <w:pPr>
        <w:pStyle w:val="Brdtext"/>
        <w:tabs>
          <w:tab w:val="left" w:pos="851"/>
        </w:tabs>
        <w:spacing w:before="120"/>
        <w:ind w:left="705" w:right="1134"/>
        <w:rPr>
          <w:lang w:val="sv-SE"/>
        </w:rPr>
      </w:pPr>
      <w:r w:rsidRPr="00022B4C">
        <w:rPr>
          <w:lang w:val="sv-SE"/>
        </w:rPr>
        <w:tab/>
        <w:t>Enhet: kronor.</w:t>
      </w:r>
    </w:p>
    <w:p w14:paraId="27A90ED0" w14:textId="77777777" w:rsidR="005537D7" w:rsidRPr="00022B4C" w:rsidRDefault="005537D7" w:rsidP="005537D7">
      <w:pPr>
        <w:pStyle w:val="Brdtext"/>
        <w:tabs>
          <w:tab w:val="left" w:pos="709"/>
        </w:tabs>
        <w:spacing w:before="0" w:line="324" w:lineRule="auto"/>
        <w:ind w:left="0" w:right="1815"/>
        <w:rPr>
          <w:lang w:val="sv-SE"/>
        </w:rPr>
      </w:pPr>
    </w:p>
    <w:p w14:paraId="5005F0A3" w14:textId="7934B649" w:rsidR="007F78BB" w:rsidRPr="00022B4C" w:rsidRDefault="009540B5" w:rsidP="009540B5">
      <w:pPr>
        <w:pStyle w:val="Rubrik11"/>
        <w:tabs>
          <w:tab w:val="left" w:pos="851"/>
        </w:tabs>
        <w:rPr>
          <w:lang w:val="sv-SE"/>
        </w:rPr>
      </w:pPr>
      <w:r w:rsidRPr="00022B4C">
        <w:rPr>
          <w:lang w:val="sv-SE"/>
        </w:rPr>
        <w:t>MSS.3 Årsarbetskrafte</w:t>
      </w:r>
      <w:r w:rsidR="00E25E04" w:rsidRPr="00022B4C">
        <w:rPr>
          <w:lang w:val="sv-SE"/>
        </w:rPr>
        <w:t xml:space="preserve">r </w:t>
      </w:r>
      <w:r w:rsidR="007F78BB" w:rsidRPr="00022B4C">
        <w:rPr>
          <w:lang w:val="sv-SE"/>
        </w:rPr>
        <w:t>miljöbalkstillsyn</w:t>
      </w:r>
    </w:p>
    <w:p w14:paraId="226DB4FD" w14:textId="1B22967A" w:rsidR="00DB7F18" w:rsidRPr="00022B4C" w:rsidRDefault="00DB7F18" w:rsidP="00DB7F18">
      <w:pPr>
        <w:pStyle w:val="Rubrik11"/>
        <w:tabs>
          <w:tab w:val="left" w:pos="851"/>
        </w:tabs>
        <w:rPr>
          <w:lang w:val="sv-SE"/>
        </w:rPr>
      </w:pPr>
    </w:p>
    <w:p w14:paraId="6AF7D73C" w14:textId="1F6CD81C" w:rsidR="00DB7F18" w:rsidRPr="00022B4C" w:rsidRDefault="00DB7F18" w:rsidP="00A83948">
      <w:pPr>
        <w:pStyle w:val="Brdtext"/>
        <w:tabs>
          <w:tab w:val="left" w:pos="851"/>
        </w:tabs>
        <w:ind w:left="705" w:right="1134"/>
        <w:rPr>
          <w:u w:val="single"/>
          <w:lang w:val="sv-SE"/>
        </w:rPr>
      </w:pPr>
      <w:r w:rsidRPr="00022B4C">
        <w:rPr>
          <w:lang w:val="sv-SE"/>
        </w:rPr>
        <w:tab/>
      </w:r>
      <w:r w:rsidRPr="00022B4C">
        <w:rPr>
          <w:u w:val="single"/>
          <w:lang w:val="sv-SE"/>
        </w:rPr>
        <w:t>Definition</w:t>
      </w:r>
    </w:p>
    <w:p w14:paraId="0EED8345" w14:textId="25D7D114" w:rsidR="007F78BB" w:rsidRPr="00022B4C" w:rsidRDefault="007F78BB" w:rsidP="00DB7F18">
      <w:pPr>
        <w:pStyle w:val="Brdtext"/>
        <w:tabs>
          <w:tab w:val="left" w:pos="851"/>
        </w:tabs>
        <w:ind w:left="851" w:right="1134"/>
        <w:rPr>
          <w:lang w:val="sv-SE"/>
        </w:rPr>
      </w:pPr>
      <w:r w:rsidRPr="00022B4C">
        <w:rPr>
          <w:lang w:val="sv-SE"/>
        </w:rPr>
        <w:t>Antal årsarbetskrafter som arbeta</w:t>
      </w:r>
      <w:r w:rsidR="00BE0F61" w:rsidRPr="00022B4C">
        <w:rPr>
          <w:lang w:val="sv-SE"/>
        </w:rPr>
        <w:t>t</w:t>
      </w:r>
      <w:r w:rsidRPr="00022B4C">
        <w:rPr>
          <w:lang w:val="sv-SE"/>
        </w:rPr>
        <w:t xml:space="preserve"> med miljöbalkstillsyn. Med årsarbetskrafter avses antal tjänster omräknat till heltidstjänster. En deltidsanställd person ingår alltså med den andel av en heltid som tjänsten utgör. Det betyder att en person som arbetar halvtid med miljöbalkstillsyn räknas som 0,5 årsarbetskrafter.</w:t>
      </w:r>
    </w:p>
    <w:p w14:paraId="48D1B0AD" w14:textId="77777777" w:rsidR="007F78BB" w:rsidRPr="00022B4C" w:rsidRDefault="007F78BB" w:rsidP="00DB7F18">
      <w:pPr>
        <w:pStyle w:val="Brdtext"/>
        <w:tabs>
          <w:tab w:val="left" w:pos="851"/>
        </w:tabs>
        <w:ind w:left="851" w:right="1134"/>
        <w:rPr>
          <w:lang w:val="sv-SE"/>
        </w:rPr>
      </w:pPr>
      <w:r w:rsidRPr="00022B4C">
        <w:rPr>
          <w:lang w:val="sv-SE"/>
        </w:rPr>
        <w:t xml:space="preserve">Korrigera för längre tjänstledigheter som t.ex. studier, föräldraledighet eller annan tjänst. Korrigera för längre sjukfrånvaro (där rehabiliteringsutredning görs) men </w:t>
      </w:r>
      <w:r w:rsidRPr="00022B4C">
        <w:rPr>
          <w:b/>
          <w:bCs/>
          <w:lang w:val="sv-SE"/>
        </w:rPr>
        <w:t>inte</w:t>
      </w:r>
      <w:r w:rsidRPr="00022B4C">
        <w:rPr>
          <w:lang w:val="sv-SE"/>
        </w:rPr>
        <w:t xml:space="preserve"> för sjuk- och VAB- dagar. Om en person påbörjat eller avslutat sin tjänst under året ska hänsyn tas till det.</w:t>
      </w:r>
    </w:p>
    <w:p w14:paraId="2F73C90C" w14:textId="77777777" w:rsidR="007F78BB" w:rsidRPr="00022B4C" w:rsidRDefault="007F78BB" w:rsidP="00DB7F18">
      <w:pPr>
        <w:pStyle w:val="Brdtext"/>
        <w:tabs>
          <w:tab w:val="left" w:pos="851"/>
        </w:tabs>
        <w:ind w:left="851" w:right="1134"/>
        <w:rPr>
          <w:lang w:val="sv-SE"/>
        </w:rPr>
      </w:pPr>
      <w:r w:rsidRPr="00022B4C">
        <w:rPr>
          <w:lang w:val="sv-SE"/>
        </w:rPr>
        <w:t>Chefer, samordnare och administrativ personal, eller del av tjänst med dessa uppgifter, ingår inte.</w:t>
      </w:r>
    </w:p>
    <w:p w14:paraId="07F48FEE" w14:textId="02B94E35" w:rsidR="007F78BB" w:rsidRPr="00022B4C" w:rsidRDefault="007F78BB" w:rsidP="00DB7F18">
      <w:pPr>
        <w:pStyle w:val="Brdtext"/>
        <w:tabs>
          <w:tab w:val="left" w:pos="851"/>
        </w:tabs>
        <w:ind w:left="851" w:right="1134"/>
        <w:rPr>
          <w:strike/>
          <w:lang w:val="sv-SE"/>
        </w:rPr>
      </w:pPr>
      <w:r w:rsidRPr="00022B4C">
        <w:rPr>
          <w:lang w:val="sv-SE"/>
        </w:rPr>
        <w:t>Systemförvaltning, controllerverksamhet, miljöövervakning</w:t>
      </w:r>
      <w:r w:rsidR="007A1E51" w:rsidRPr="00022B4C">
        <w:rPr>
          <w:lang w:val="sv-SE"/>
        </w:rPr>
        <w:t xml:space="preserve"> ingår inte.</w:t>
      </w:r>
    </w:p>
    <w:p w14:paraId="4C424446" w14:textId="48F78C8B" w:rsidR="00A83948" w:rsidRPr="00022B4C" w:rsidRDefault="007F78BB" w:rsidP="00DB7F18">
      <w:pPr>
        <w:pStyle w:val="Brdtext"/>
        <w:tabs>
          <w:tab w:val="left" w:pos="851"/>
        </w:tabs>
        <w:ind w:left="851" w:right="1134"/>
        <w:rPr>
          <w:lang w:val="sv-SE"/>
        </w:rPr>
      </w:pPr>
      <w:r w:rsidRPr="00022B4C">
        <w:rPr>
          <w:lang w:val="sv-SE"/>
        </w:rPr>
        <w:t xml:space="preserve">Man behöver inte titta på utfallet i tidsredovisningen. Man gör en bedömning i antalet tjänster. </w:t>
      </w:r>
    </w:p>
    <w:p w14:paraId="5BD796B2" w14:textId="77777777" w:rsidR="00ED2552" w:rsidRPr="00022B4C" w:rsidRDefault="00ED2552" w:rsidP="00DB7F18">
      <w:pPr>
        <w:pStyle w:val="Brdtext"/>
        <w:tabs>
          <w:tab w:val="left" w:pos="851"/>
        </w:tabs>
        <w:ind w:left="851" w:right="1134"/>
        <w:rPr>
          <w:lang w:val="sv-SE"/>
        </w:rPr>
      </w:pPr>
    </w:p>
    <w:p w14:paraId="5FC766D0" w14:textId="6F0EFB78" w:rsidR="00C50183" w:rsidRPr="00022B4C" w:rsidRDefault="00DB7F18" w:rsidP="00D5132B">
      <w:pPr>
        <w:pStyle w:val="Brdtext"/>
        <w:tabs>
          <w:tab w:val="left" w:pos="851"/>
        </w:tabs>
        <w:spacing w:before="120" w:line="326" w:lineRule="auto"/>
        <w:ind w:left="705" w:right="1511"/>
        <w:rPr>
          <w:lang w:val="sv-SE"/>
        </w:rPr>
      </w:pPr>
      <w:r w:rsidRPr="00022B4C">
        <w:rPr>
          <w:lang w:val="sv-SE"/>
        </w:rPr>
        <w:tab/>
      </w:r>
      <w:r w:rsidR="007F78BB" w:rsidRPr="00022B4C">
        <w:rPr>
          <w:lang w:val="sv-SE"/>
        </w:rPr>
        <w:t>Enhet: årsarbetskrafter.</w:t>
      </w:r>
    </w:p>
    <w:p w14:paraId="4B473CD3" w14:textId="77777777" w:rsidR="00060ACE" w:rsidRPr="00022B4C" w:rsidRDefault="00060ACE" w:rsidP="00D5132B">
      <w:pPr>
        <w:pStyle w:val="Brdtext"/>
        <w:tabs>
          <w:tab w:val="left" w:pos="851"/>
        </w:tabs>
        <w:spacing w:before="120" w:line="326" w:lineRule="auto"/>
        <w:ind w:left="705" w:right="1511"/>
        <w:rPr>
          <w:lang w:val="sv-SE"/>
        </w:rPr>
      </w:pPr>
    </w:p>
    <w:p w14:paraId="34CADDED" w14:textId="77777777" w:rsidR="00723BA4" w:rsidRPr="00022B4C" w:rsidRDefault="00723BA4" w:rsidP="00723BA4">
      <w:pPr>
        <w:pStyle w:val="Rubrik11"/>
        <w:tabs>
          <w:tab w:val="left" w:pos="865"/>
          <w:tab w:val="left" w:pos="866"/>
        </w:tabs>
        <w:spacing w:before="68"/>
        <w:ind w:right="1981"/>
        <w:rPr>
          <w:lang w:val="sv-SE"/>
        </w:rPr>
      </w:pPr>
      <w:r w:rsidRPr="00022B4C">
        <w:rPr>
          <w:lang w:val="sv-SE"/>
        </w:rPr>
        <w:lastRenderedPageBreak/>
        <w:t>MSS.4a Antal kommuninvånare</w:t>
      </w:r>
    </w:p>
    <w:p w14:paraId="65B09870" w14:textId="77777777" w:rsidR="00723BA4" w:rsidRPr="00022B4C" w:rsidRDefault="00723BA4" w:rsidP="00723BA4">
      <w:pPr>
        <w:pStyle w:val="Brdtext"/>
        <w:spacing w:line="324" w:lineRule="auto"/>
        <w:ind w:left="567" w:right="1255"/>
        <w:rPr>
          <w:u w:val="single"/>
          <w:lang w:val="sv-SE"/>
        </w:rPr>
      </w:pPr>
    </w:p>
    <w:p w14:paraId="42D4DFE2" w14:textId="77777777" w:rsidR="00723BA4" w:rsidRPr="00022B4C" w:rsidRDefault="00723BA4" w:rsidP="00723BA4">
      <w:pPr>
        <w:pStyle w:val="Brdtext"/>
        <w:spacing w:line="324" w:lineRule="auto"/>
        <w:ind w:left="567" w:right="1255" w:firstLine="284"/>
        <w:rPr>
          <w:u w:val="single"/>
          <w:lang w:val="sv-SE"/>
        </w:rPr>
      </w:pPr>
      <w:r w:rsidRPr="00022B4C">
        <w:rPr>
          <w:u w:val="single"/>
          <w:lang w:val="sv-SE"/>
        </w:rPr>
        <w:t>Definition</w:t>
      </w:r>
    </w:p>
    <w:p w14:paraId="7B9DC581" w14:textId="77777777" w:rsidR="00723BA4" w:rsidRPr="00022B4C" w:rsidRDefault="00723BA4" w:rsidP="00723BA4">
      <w:pPr>
        <w:pStyle w:val="Brdtext"/>
        <w:tabs>
          <w:tab w:val="left" w:pos="851"/>
        </w:tabs>
        <w:spacing w:before="120" w:line="324" w:lineRule="auto"/>
        <w:ind w:left="851" w:right="1211"/>
        <w:rPr>
          <w:lang w:val="sv-SE"/>
        </w:rPr>
      </w:pPr>
      <w:r w:rsidRPr="00022B4C">
        <w:rPr>
          <w:lang w:val="sv-SE"/>
        </w:rPr>
        <w:t xml:space="preserve">Befolkningsmängd per den 31 december för rapporteringsåret (det år data avser). </w:t>
      </w:r>
    </w:p>
    <w:p w14:paraId="6EAECEFC" w14:textId="77777777" w:rsidR="00723BA4" w:rsidRPr="00022B4C" w:rsidRDefault="00723BA4" w:rsidP="00723BA4">
      <w:pPr>
        <w:pStyle w:val="Brdtext"/>
        <w:tabs>
          <w:tab w:val="left" w:pos="851"/>
        </w:tabs>
        <w:spacing w:before="120" w:line="324" w:lineRule="auto"/>
        <w:ind w:left="851" w:right="1211"/>
        <w:rPr>
          <w:lang w:val="sv-SE"/>
        </w:rPr>
      </w:pPr>
    </w:p>
    <w:p w14:paraId="434793C1" w14:textId="77777777" w:rsidR="00723BA4" w:rsidRPr="00022B4C" w:rsidRDefault="00723BA4" w:rsidP="00723BA4">
      <w:pPr>
        <w:pStyle w:val="Brdtext"/>
        <w:tabs>
          <w:tab w:val="left" w:pos="851"/>
        </w:tabs>
        <w:spacing w:before="120" w:line="324" w:lineRule="auto"/>
        <w:ind w:left="851" w:right="1211"/>
        <w:rPr>
          <w:lang w:val="sv-SE"/>
        </w:rPr>
      </w:pPr>
      <w:r w:rsidRPr="00022B4C">
        <w:rPr>
          <w:lang w:val="sv-SE"/>
        </w:rPr>
        <w:t>Enhet: antal invånare.</w:t>
      </w:r>
    </w:p>
    <w:p w14:paraId="723B61C9" w14:textId="77777777" w:rsidR="00BF5E49" w:rsidRPr="00022B4C" w:rsidRDefault="00BF5E49" w:rsidP="005537D7">
      <w:pPr>
        <w:pStyle w:val="Brdtext"/>
        <w:tabs>
          <w:tab w:val="left" w:pos="709"/>
        </w:tabs>
        <w:spacing w:before="0" w:line="324" w:lineRule="auto"/>
        <w:ind w:left="0" w:right="1815"/>
        <w:rPr>
          <w:lang w:val="sv-SE"/>
        </w:rPr>
      </w:pPr>
    </w:p>
    <w:p w14:paraId="6B235E05" w14:textId="1F376390" w:rsidR="007F78BB" w:rsidRPr="00022B4C" w:rsidRDefault="00E25E04" w:rsidP="00E25E04">
      <w:pPr>
        <w:pStyle w:val="Rubrik11"/>
        <w:tabs>
          <w:tab w:val="left" w:pos="851"/>
        </w:tabs>
        <w:rPr>
          <w:lang w:val="sv-SE"/>
        </w:rPr>
      </w:pPr>
      <w:r w:rsidRPr="00022B4C">
        <w:rPr>
          <w:lang w:val="sv-SE"/>
        </w:rPr>
        <w:t xml:space="preserve">MSS.5 </w:t>
      </w:r>
      <w:r w:rsidR="00205A64" w:rsidRPr="00022B4C">
        <w:rPr>
          <w:lang w:val="sv-SE"/>
        </w:rPr>
        <w:t xml:space="preserve">Årsarbetskrafter </w:t>
      </w:r>
      <w:r w:rsidR="007F78BB" w:rsidRPr="00022B4C">
        <w:rPr>
          <w:lang w:val="sv-SE"/>
        </w:rPr>
        <w:t>livsmedelskontroll</w:t>
      </w:r>
    </w:p>
    <w:p w14:paraId="63BBF12E" w14:textId="26AA3C1E" w:rsidR="00DB7F18" w:rsidRPr="00022B4C" w:rsidRDefault="00DB7F18" w:rsidP="00A83948">
      <w:pPr>
        <w:pStyle w:val="Brdtext"/>
        <w:tabs>
          <w:tab w:val="left" w:pos="851"/>
        </w:tabs>
        <w:ind w:left="705" w:right="1134"/>
        <w:rPr>
          <w:lang w:val="sv-SE"/>
        </w:rPr>
      </w:pPr>
    </w:p>
    <w:p w14:paraId="5A537E75" w14:textId="08482DB6" w:rsidR="00C576D6" w:rsidRPr="00022B4C" w:rsidRDefault="00C576D6" w:rsidP="00A83948">
      <w:pPr>
        <w:pStyle w:val="Brdtext"/>
        <w:tabs>
          <w:tab w:val="left" w:pos="851"/>
        </w:tabs>
        <w:ind w:left="705" w:right="1134"/>
        <w:rPr>
          <w:u w:val="single"/>
          <w:lang w:val="sv-SE"/>
        </w:rPr>
      </w:pPr>
      <w:r w:rsidRPr="00022B4C">
        <w:rPr>
          <w:lang w:val="sv-SE"/>
        </w:rPr>
        <w:tab/>
      </w:r>
      <w:r w:rsidRPr="00022B4C">
        <w:rPr>
          <w:u w:val="single"/>
          <w:lang w:val="sv-SE"/>
        </w:rPr>
        <w:t>Definition</w:t>
      </w:r>
    </w:p>
    <w:p w14:paraId="46DAC55A" w14:textId="473DE377" w:rsidR="007F78BB" w:rsidRPr="00022B4C" w:rsidRDefault="007F78BB" w:rsidP="00C576D6">
      <w:pPr>
        <w:pStyle w:val="Brdtext"/>
        <w:tabs>
          <w:tab w:val="left" w:pos="851"/>
        </w:tabs>
        <w:ind w:left="851" w:right="1134"/>
        <w:rPr>
          <w:lang w:val="sv-SE"/>
        </w:rPr>
      </w:pPr>
      <w:r w:rsidRPr="00022B4C">
        <w:rPr>
          <w:lang w:val="sv-SE"/>
        </w:rPr>
        <w:t>An</w:t>
      </w:r>
      <w:r w:rsidR="00BE0F61" w:rsidRPr="00022B4C">
        <w:rPr>
          <w:lang w:val="sv-SE"/>
        </w:rPr>
        <w:t>tal årsarbetskrafter som arbetat</w:t>
      </w:r>
      <w:r w:rsidRPr="00022B4C">
        <w:rPr>
          <w:lang w:val="sv-SE"/>
        </w:rPr>
        <w:t xml:space="preserve"> med livsmedelskontroll. Med årsarbetskrafter avses antal tjänster omräknat till heltidstjänster. En deltidsanställd person ingår alltså med den andel av en heltid som tjänsten utgör. Det betyder att en person som arbetar halvtid räknas som 0,5 årsarbetskrafter.</w:t>
      </w:r>
    </w:p>
    <w:p w14:paraId="51D1D7F3" w14:textId="77777777" w:rsidR="007F78BB" w:rsidRPr="00022B4C" w:rsidRDefault="007F78BB" w:rsidP="00C576D6">
      <w:pPr>
        <w:pStyle w:val="Brdtext"/>
        <w:tabs>
          <w:tab w:val="left" w:pos="851"/>
        </w:tabs>
        <w:ind w:left="851" w:right="1134"/>
        <w:rPr>
          <w:lang w:val="sv-SE"/>
        </w:rPr>
      </w:pPr>
      <w:r w:rsidRPr="00022B4C">
        <w:rPr>
          <w:lang w:val="sv-SE"/>
        </w:rPr>
        <w:t>Korrigera för längre tjänstledigheter som t.ex. studier, föräldraledighet eller annan tjänst. Korrigera för längre sjukfrånvaro (där rehabiliteringsutredning görs) men inte för sjuk- och VAB- dagar. Om en person påbörjat eller avslutat sin tjänst under året ska hänsyn tas till det.</w:t>
      </w:r>
    </w:p>
    <w:p w14:paraId="375395A2" w14:textId="77777777" w:rsidR="000145F3" w:rsidRPr="00022B4C" w:rsidRDefault="007F78BB" w:rsidP="00C17DD5">
      <w:pPr>
        <w:pStyle w:val="Brdtext"/>
        <w:tabs>
          <w:tab w:val="left" w:pos="851"/>
        </w:tabs>
        <w:ind w:left="851" w:right="1134"/>
        <w:rPr>
          <w:lang w:val="sv-SE"/>
        </w:rPr>
      </w:pPr>
      <w:r w:rsidRPr="00022B4C">
        <w:rPr>
          <w:lang w:val="sv-SE"/>
        </w:rPr>
        <w:t>Chefer, samordnare och administrativ personal, eller del av tjänst med dessa uppgifter, ingår inte.</w:t>
      </w:r>
    </w:p>
    <w:p w14:paraId="7A565F57" w14:textId="2F9662A8" w:rsidR="007F78BB" w:rsidRPr="00022B4C" w:rsidRDefault="007F78BB" w:rsidP="00C17DD5">
      <w:pPr>
        <w:pStyle w:val="Brdtext"/>
        <w:tabs>
          <w:tab w:val="left" w:pos="851"/>
        </w:tabs>
        <w:spacing w:before="120" w:line="324" w:lineRule="auto"/>
        <w:ind w:left="851" w:right="1211"/>
        <w:rPr>
          <w:lang w:val="sv-SE"/>
        </w:rPr>
      </w:pPr>
      <w:r w:rsidRPr="00022B4C">
        <w:rPr>
          <w:lang w:val="sv-SE"/>
        </w:rPr>
        <w:t>Systemförvaltning eller controllerverksamhet ingår inte.</w:t>
      </w:r>
    </w:p>
    <w:p w14:paraId="5E94732E" w14:textId="78BD2192" w:rsidR="00083783" w:rsidRPr="00022B4C" w:rsidRDefault="007F78BB" w:rsidP="00C576D6">
      <w:pPr>
        <w:pStyle w:val="Brdtext"/>
        <w:tabs>
          <w:tab w:val="left" w:pos="851"/>
        </w:tabs>
        <w:ind w:left="851" w:right="1134"/>
        <w:rPr>
          <w:lang w:val="sv-SE"/>
        </w:rPr>
      </w:pPr>
      <w:r w:rsidRPr="00022B4C">
        <w:rPr>
          <w:lang w:val="sv-SE"/>
        </w:rPr>
        <w:t xml:space="preserve">Man behöver inte titta på utfallet i tidsredovisningen. Man gör en bedömning i antalet tjänster. </w:t>
      </w:r>
    </w:p>
    <w:p w14:paraId="0ABDE85C" w14:textId="77777777" w:rsidR="00ED2552" w:rsidRPr="00022B4C" w:rsidRDefault="00ED2552" w:rsidP="00C576D6">
      <w:pPr>
        <w:pStyle w:val="Brdtext"/>
        <w:tabs>
          <w:tab w:val="left" w:pos="851"/>
        </w:tabs>
        <w:ind w:left="851" w:right="1134"/>
        <w:rPr>
          <w:lang w:val="sv-SE"/>
        </w:rPr>
      </w:pPr>
    </w:p>
    <w:p w14:paraId="2EAB21CD" w14:textId="1B372518" w:rsidR="00C06834" w:rsidRPr="00022B4C" w:rsidRDefault="007F78BB" w:rsidP="00A94EE3">
      <w:pPr>
        <w:pStyle w:val="Brdtext"/>
        <w:tabs>
          <w:tab w:val="left" w:pos="851"/>
        </w:tabs>
        <w:spacing w:before="120" w:line="324" w:lineRule="auto"/>
        <w:ind w:left="851" w:right="1211"/>
        <w:rPr>
          <w:lang w:val="sv-SE"/>
        </w:rPr>
      </w:pPr>
      <w:r w:rsidRPr="00022B4C">
        <w:rPr>
          <w:lang w:val="sv-SE"/>
        </w:rPr>
        <w:t>Enhet: årsarbetskrafter.</w:t>
      </w:r>
    </w:p>
    <w:p w14:paraId="1852A3B8" w14:textId="77777777" w:rsidR="00C50183" w:rsidRPr="00022B4C" w:rsidRDefault="00C50183" w:rsidP="00F1761C">
      <w:pPr>
        <w:pStyle w:val="Brdtext"/>
        <w:tabs>
          <w:tab w:val="left" w:pos="709"/>
        </w:tabs>
        <w:spacing w:before="0"/>
        <w:ind w:left="0" w:right="1134"/>
        <w:rPr>
          <w:sz w:val="16"/>
          <w:szCs w:val="16"/>
          <w:lang w:val="sv-SE"/>
        </w:rPr>
      </w:pPr>
    </w:p>
    <w:p w14:paraId="341E4420" w14:textId="6A60AEC6" w:rsidR="00D90037" w:rsidRPr="00022B4C" w:rsidRDefault="00444C48" w:rsidP="00444C48">
      <w:pPr>
        <w:pStyle w:val="Rubrik11"/>
        <w:tabs>
          <w:tab w:val="left" w:pos="865"/>
          <w:tab w:val="left" w:pos="866"/>
        </w:tabs>
        <w:spacing w:before="68"/>
        <w:ind w:right="1981"/>
        <w:rPr>
          <w:lang w:val="sv-SE"/>
        </w:rPr>
      </w:pPr>
      <w:r w:rsidRPr="00022B4C">
        <w:rPr>
          <w:lang w:val="sv-SE"/>
        </w:rPr>
        <w:t xml:space="preserve">MSS.9a </w:t>
      </w:r>
      <w:r w:rsidR="00430CC1" w:rsidRPr="00022B4C">
        <w:rPr>
          <w:lang w:val="sv-SE"/>
        </w:rPr>
        <w:t>Tillsynsintäkter för miljöbalkstillsynen</w:t>
      </w:r>
    </w:p>
    <w:p w14:paraId="2BBF5439" w14:textId="77777777" w:rsidR="00002E65" w:rsidRPr="00022B4C" w:rsidRDefault="00002E65" w:rsidP="00002E65">
      <w:pPr>
        <w:pStyle w:val="Rubrik11"/>
        <w:tabs>
          <w:tab w:val="left" w:pos="865"/>
          <w:tab w:val="left" w:pos="866"/>
        </w:tabs>
        <w:spacing w:before="68"/>
        <w:ind w:left="567" w:right="1981" w:firstLine="0"/>
        <w:jc w:val="right"/>
        <w:rPr>
          <w:lang w:val="sv-SE"/>
        </w:rPr>
      </w:pPr>
    </w:p>
    <w:p w14:paraId="100773DD" w14:textId="0335749E" w:rsidR="00002E65" w:rsidRPr="00022B4C" w:rsidRDefault="00002E65" w:rsidP="00C17DD5">
      <w:pPr>
        <w:pStyle w:val="Brdtext"/>
        <w:spacing w:line="324" w:lineRule="auto"/>
        <w:ind w:left="567" w:right="1255" w:firstLine="284"/>
        <w:rPr>
          <w:u w:val="single"/>
          <w:lang w:val="sv-SE"/>
        </w:rPr>
      </w:pPr>
      <w:r w:rsidRPr="00022B4C">
        <w:rPr>
          <w:u w:val="single"/>
          <w:lang w:val="sv-SE"/>
        </w:rPr>
        <w:t>Definition</w:t>
      </w:r>
    </w:p>
    <w:p w14:paraId="0828472F" w14:textId="0FF572C8" w:rsidR="00D90037" w:rsidRPr="00022B4C" w:rsidRDefault="00D90037" w:rsidP="00C17DD5">
      <w:pPr>
        <w:pStyle w:val="Brdtext"/>
        <w:tabs>
          <w:tab w:val="left" w:pos="851"/>
        </w:tabs>
        <w:ind w:left="851" w:right="1134"/>
        <w:rPr>
          <w:lang w:val="sv-SE"/>
        </w:rPr>
      </w:pPr>
      <w:r w:rsidRPr="00022B4C">
        <w:rPr>
          <w:lang w:val="sv-SE"/>
        </w:rPr>
        <w:t>Total summa tillsynsintäkter för miljöbalkstillsyn</w:t>
      </w:r>
      <w:r w:rsidR="00E5203A" w:rsidRPr="00022B4C">
        <w:rPr>
          <w:lang w:val="sv-SE"/>
        </w:rPr>
        <w:t>.</w:t>
      </w:r>
    </w:p>
    <w:p w14:paraId="192BF156" w14:textId="77777777" w:rsidR="00E5203A" w:rsidRPr="00022B4C" w:rsidRDefault="00E5203A" w:rsidP="00C17DD5">
      <w:pPr>
        <w:pStyle w:val="Brdtext"/>
        <w:tabs>
          <w:tab w:val="left" w:pos="851"/>
        </w:tabs>
        <w:ind w:left="851" w:right="1134"/>
        <w:rPr>
          <w:lang w:val="sv-SE"/>
        </w:rPr>
      </w:pPr>
    </w:p>
    <w:p w14:paraId="54ED64A3" w14:textId="564110BC" w:rsidR="00814F93" w:rsidRPr="00022B4C" w:rsidRDefault="00814F93" w:rsidP="00C17DD5">
      <w:pPr>
        <w:pStyle w:val="Brdtext"/>
        <w:tabs>
          <w:tab w:val="left" w:pos="851"/>
        </w:tabs>
        <w:ind w:left="851" w:right="1134"/>
        <w:rPr>
          <w:lang w:val="sv-SE"/>
        </w:rPr>
      </w:pPr>
      <w:bookmarkStart w:id="0" w:name="_Hlk27031737"/>
      <w:r w:rsidRPr="00022B4C">
        <w:rPr>
          <w:lang w:val="sv-SE"/>
        </w:rPr>
        <w:t>Intäkter från externa och kommunala verksamhetsutövare ska räknas med.</w:t>
      </w:r>
    </w:p>
    <w:p w14:paraId="6E5025B2" w14:textId="0C2589A0" w:rsidR="00814F93" w:rsidRPr="00022B4C" w:rsidRDefault="00814F93" w:rsidP="00C17DD5">
      <w:pPr>
        <w:pStyle w:val="Brdtext"/>
        <w:tabs>
          <w:tab w:val="left" w:pos="851"/>
        </w:tabs>
        <w:ind w:left="851" w:right="1134"/>
        <w:rPr>
          <w:lang w:val="sv-SE"/>
        </w:rPr>
      </w:pPr>
      <w:r w:rsidRPr="00022B4C">
        <w:rPr>
          <w:lang w:val="sv-SE"/>
        </w:rPr>
        <w:t xml:space="preserve">Intäkter som inte ska räknas med är: </w:t>
      </w:r>
      <w:r w:rsidR="00CE05F5" w:rsidRPr="00022B4C">
        <w:rPr>
          <w:lang w:val="sv-SE"/>
        </w:rPr>
        <w:t>b</w:t>
      </w:r>
      <w:r w:rsidRPr="00022B4C">
        <w:rPr>
          <w:lang w:val="sv-SE"/>
        </w:rPr>
        <w:t>idrag, projektintäkter och försäljningsintäkter.</w:t>
      </w:r>
    </w:p>
    <w:bookmarkEnd w:id="0"/>
    <w:p w14:paraId="474CABAA" w14:textId="77777777" w:rsidR="00E5203A" w:rsidRPr="00022B4C" w:rsidRDefault="00E5203A" w:rsidP="00C17DD5">
      <w:pPr>
        <w:pStyle w:val="Brdtext"/>
        <w:tabs>
          <w:tab w:val="left" w:pos="851"/>
        </w:tabs>
        <w:ind w:left="851" w:right="1134"/>
        <w:rPr>
          <w:lang w:val="sv-SE"/>
        </w:rPr>
      </w:pPr>
    </w:p>
    <w:p w14:paraId="7F3BB8FB" w14:textId="54484DC6" w:rsidR="00D90037" w:rsidRPr="00022B4C" w:rsidRDefault="00D90037" w:rsidP="00C17DD5">
      <w:pPr>
        <w:pStyle w:val="Brdtext"/>
        <w:tabs>
          <w:tab w:val="left" w:pos="851"/>
        </w:tabs>
        <w:ind w:left="851" w:right="1134"/>
        <w:rPr>
          <w:lang w:val="sv-SE"/>
        </w:rPr>
      </w:pPr>
      <w:r w:rsidRPr="00022B4C">
        <w:rPr>
          <w:lang w:val="sv-SE"/>
        </w:rPr>
        <w:t>Energirådgivning ingår inte.</w:t>
      </w:r>
    </w:p>
    <w:p w14:paraId="74DC7746" w14:textId="77777777" w:rsidR="00ED2552" w:rsidRPr="00022B4C" w:rsidRDefault="00ED2552" w:rsidP="00C17DD5">
      <w:pPr>
        <w:pStyle w:val="Brdtext"/>
        <w:tabs>
          <w:tab w:val="left" w:pos="851"/>
        </w:tabs>
        <w:ind w:left="851" w:right="1134"/>
        <w:rPr>
          <w:lang w:val="sv-SE"/>
        </w:rPr>
      </w:pPr>
    </w:p>
    <w:p w14:paraId="6C5CFB70" w14:textId="55FCE440" w:rsidR="00586FF9" w:rsidRPr="00022B4C" w:rsidRDefault="00D90037" w:rsidP="00C17DD5">
      <w:pPr>
        <w:pStyle w:val="Brdtext"/>
        <w:tabs>
          <w:tab w:val="left" w:pos="851"/>
        </w:tabs>
        <w:ind w:left="851" w:right="1134"/>
        <w:rPr>
          <w:lang w:val="sv-SE"/>
        </w:rPr>
      </w:pPr>
      <w:r w:rsidRPr="00022B4C">
        <w:rPr>
          <w:lang w:val="sv-SE"/>
        </w:rPr>
        <w:t xml:space="preserve">Enhet: </w:t>
      </w:r>
      <w:r w:rsidR="00E5203A" w:rsidRPr="00022B4C">
        <w:rPr>
          <w:lang w:val="sv-SE"/>
        </w:rPr>
        <w:t>kronor</w:t>
      </w:r>
    </w:p>
    <w:p w14:paraId="61CD4D2E" w14:textId="1C16C710" w:rsidR="00EB7D61" w:rsidRPr="00022B4C" w:rsidRDefault="00EB7D61" w:rsidP="00C17DD5">
      <w:pPr>
        <w:pStyle w:val="Brdtext"/>
        <w:tabs>
          <w:tab w:val="left" w:pos="851"/>
        </w:tabs>
        <w:ind w:left="851" w:right="1134"/>
        <w:rPr>
          <w:lang w:val="sv-SE"/>
        </w:rPr>
      </w:pPr>
    </w:p>
    <w:p w14:paraId="2F3737D8" w14:textId="77777777" w:rsidR="00C50183" w:rsidRPr="00022B4C" w:rsidRDefault="00C50183" w:rsidP="00C17DD5">
      <w:pPr>
        <w:pStyle w:val="Brdtext"/>
        <w:tabs>
          <w:tab w:val="left" w:pos="851"/>
        </w:tabs>
        <w:ind w:left="851" w:right="1134"/>
        <w:rPr>
          <w:lang w:val="sv-SE"/>
        </w:rPr>
      </w:pPr>
    </w:p>
    <w:p w14:paraId="4AA39BA7" w14:textId="77777777" w:rsidR="00A12521" w:rsidRPr="00022B4C" w:rsidRDefault="00A12521" w:rsidP="00A12521">
      <w:pPr>
        <w:pStyle w:val="Rubrik11"/>
        <w:tabs>
          <w:tab w:val="left" w:pos="865"/>
          <w:tab w:val="left" w:pos="866"/>
        </w:tabs>
        <w:spacing w:before="68"/>
        <w:ind w:right="1981"/>
        <w:rPr>
          <w:lang w:val="sv-SE"/>
        </w:rPr>
      </w:pPr>
      <w:r w:rsidRPr="00022B4C">
        <w:rPr>
          <w:lang w:val="sv-SE"/>
        </w:rPr>
        <w:t>MSS.9b Bruttokostnader miljöbalkstillsynen</w:t>
      </w:r>
    </w:p>
    <w:p w14:paraId="01973F33" w14:textId="77777777" w:rsidR="00A12521" w:rsidRPr="00022B4C" w:rsidRDefault="00A12521" w:rsidP="00A12521">
      <w:pPr>
        <w:pStyle w:val="Brdtext"/>
        <w:tabs>
          <w:tab w:val="left" w:pos="709"/>
        </w:tabs>
        <w:ind w:left="567"/>
        <w:rPr>
          <w:lang w:val="sv-SE"/>
        </w:rPr>
      </w:pPr>
    </w:p>
    <w:p w14:paraId="226038D5" w14:textId="77777777" w:rsidR="00A12521" w:rsidRPr="00022B4C" w:rsidRDefault="00A12521" w:rsidP="00A12521">
      <w:pPr>
        <w:pStyle w:val="Brdtext"/>
        <w:spacing w:line="324" w:lineRule="auto"/>
        <w:ind w:left="567" w:right="1255" w:firstLine="284"/>
        <w:rPr>
          <w:u w:val="single"/>
          <w:lang w:val="sv-SE"/>
        </w:rPr>
      </w:pPr>
      <w:r w:rsidRPr="00022B4C">
        <w:rPr>
          <w:u w:val="single"/>
          <w:lang w:val="sv-SE"/>
        </w:rPr>
        <w:t>Definition</w:t>
      </w:r>
    </w:p>
    <w:p w14:paraId="60710AC9" w14:textId="77777777" w:rsidR="00A12521" w:rsidRPr="00022B4C" w:rsidRDefault="00A12521" w:rsidP="00A12521">
      <w:pPr>
        <w:pStyle w:val="Brdtext"/>
        <w:tabs>
          <w:tab w:val="left" w:pos="851"/>
        </w:tabs>
        <w:ind w:left="851" w:right="1134"/>
        <w:rPr>
          <w:lang w:val="sv-SE"/>
        </w:rPr>
      </w:pPr>
      <w:r w:rsidRPr="00022B4C">
        <w:rPr>
          <w:lang w:val="sv-SE"/>
        </w:rPr>
        <w:t xml:space="preserve">Bruttokostnader är kostnader för alla årsarbetskrafter inom miljöbalksområdet, inklusive </w:t>
      </w:r>
      <w:r w:rsidRPr="00022B4C">
        <w:rPr>
          <w:lang w:val="sv-SE"/>
        </w:rPr>
        <w:lastRenderedPageBreak/>
        <w:t>OH-kostnader. Detta innebär att bruttokostnaden ska baseras på;</w:t>
      </w:r>
    </w:p>
    <w:p w14:paraId="6BB7AA54" w14:textId="77777777" w:rsidR="00A12521" w:rsidRPr="00022B4C" w:rsidRDefault="00A12521" w:rsidP="00A12521">
      <w:pPr>
        <w:pStyle w:val="Brdtext"/>
        <w:numPr>
          <w:ilvl w:val="0"/>
          <w:numId w:val="16"/>
        </w:numPr>
        <w:tabs>
          <w:tab w:val="left" w:pos="709"/>
        </w:tabs>
        <w:rPr>
          <w:lang w:val="sv-SE"/>
        </w:rPr>
      </w:pPr>
      <w:r w:rsidRPr="00022B4C">
        <w:rPr>
          <w:lang w:val="sv-SE"/>
        </w:rPr>
        <w:t>Totala lönekostnaden (inkl. pensionskostnader och sociala avgifter) för alla de årsarbetskrafterna som arbetar inom området.</w:t>
      </w:r>
    </w:p>
    <w:p w14:paraId="000E50DB" w14:textId="77777777" w:rsidR="00A12521" w:rsidRPr="00022B4C" w:rsidRDefault="00A12521" w:rsidP="00A12521">
      <w:pPr>
        <w:pStyle w:val="Brdtext"/>
        <w:numPr>
          <w:ilvl w:val="0"/>
          <w:numId w:val="16"/>
        </w:numPr>
        <w:tabs>
          <w:tab w:val="left" w:pos="709"/>
        </w:tabs>
        <w:rPr>
          <w:lang w:val="sv-SE"/>
        </w:rPr>
      </w:pPr>
      <w:r w:rsidRPr="00022B4C">
        <w:rPr>
          <w:lang w:val="sv-SE"/>
        </w:rPr>
        <w:t>Totala lönekostnader för samordnare och chefer (</w:t>
      </w:r>
      <w:r w:rsidRPr="00022B4C">
        <w:rPr>
          <w:b/>
          <w:bCs/>
          <w:lang w:val="sv-SE"/>
        </w:rPr>
        <w:t>inklusive tillämpliga delar</w:t>
      </w:r>
      <w:r w:rsidRPr="00022B4C">
        <w:rPr>
          <w:lang w:val="sv-SE"/>
        </w:rPr>
        <w:t xml:space="preserve"> för förvaltningschef, kommunchef)</w:t>
      </w:r>
    </w:p>
    <w:p w14:paraId="40408A3F" w14:textId="77777777" w:rsidR="00A12521" w:rsidRPr="00022B4C" w:rsidRDefault="00A12521" w:rsidP="00A12521">
      <w:pPr>
        <w:pStyle w:val="Brdtext"/>
        <w:numPr>
          <w:ilvl w:val="0"/>
          <w:numId w:val="16"/>
        </w:numPr>
        <w:tabs>
          <w:tab w:val="left" w:pos="709"/>
        </w:tabs>
        <w:rPr>
          <w:lang w:val="sv-SE"/>
        </w:rPr>
      </w:pPr>
      <w:r w:rsidRPr="00022B4C">
        <w:rPr>
          <w:lang w:val="sv-SE"/>
        </w:rPr>
        <w:t>Totala lönekostnader nämndsekreterare, administratörer, informatörer, vaktmästare (tillämpliga delar)</w:t>
      </w:r>
    </w:p>
    <w:p w14:paraId="07045E92" w14:textId="77777777" w:rsidR="00A12521" w:rsidRPr="00022B4C" w:rsidRDefault="00A12521" w:rsidP="00A12521">
      <w:pPr>
        <w:pStyle w:val="Brdtext"/>
        <w:numPr>
          <w:ilvl w:val="0"/>
          <w:numId w:val="16"/>
        </w:numPr>
        <w:tabs>
          <w:tab w:val="left" w:pos="709"/>
        </w:tabs>
        <w:rPr>
          <w:lang w:val="sv-SE"/>
        </w:rPr>
      </w:pPr>
      <w:r w:rsidRPr="00022B4C">
        <w:rPr>
          <w:lang w:val="sv-SE"/>
        </w:rPr>
        <w:t xml:space="preserve">Kostnader för nämnden (tillämpliga delar) </w:t>
      </w:r>
    </w:p>
    <w:p w14:paraId="4DACB352" w14:textId="77777777" w:rsidR="00A12521" w:rsidRPr="00022B4C" w:rsidRDefault="00A12521" w:rsidP="00A12521">
      <w:pPr>
        <w:pStyle w:val="Brdtext"/>
        <w:numPr>
          <w:ilvl w:val="0"/>
          <w:numId w:val="16"/>
        </w:numPr>
        <w:tabs>
          <w:tab w:val="left" w:pos="709"/>
        </w:tabs>
        <w:rPr>
          <w:lang w:val="sv-SE"/>
        </w:rPr>
      </w:pPr>
      <w:r w:rsidRPr="00022B4C">
        <w:rPr>
          <w:lang w:val="sv-SE"/>
        </w:rPr>
        <w:t>Hyra</w:t>
      </w:r>
    </w:p>
    <w:p w14:paraId="7568380A" w14:textId="77777777" w:rsidR="00A12521" w:rsidRPr="00022B4C" w:rsidRDefault="00A12521" w:rsidP="00A12521">
      <w:pPr>
        <w:pStyle w:val="Brdtext"/>
        <w:numPr>
          <w:ilvl w:val="0"/>
          <w:numId w:val="16"/>
        </w:numPr>
        <w:tabs>
          <w:tab w:val="left" w:pos="709"/>
        </w:tabs>
        <w:rPr>
          <w:lang w:val="sv-SE"/>
        </w:rPr>
      </w:pPr>
      <w:r w:rsidRPr="00022B4C">
        <w:rPr>
          <w:lang w:val="sv-SE"/>
        </w:rPr>
        <w:t>HR</w:t>
      </w:r>
    </w:p>
    <w:p w14:paraId="3A3ABD03" w14:textId="77777777" w:rsidR="00A12521" w:rsidRPr="00022B4C" w:rsidRDefault="00A12521" w:rsidP="00A12521">
      <w:pPr>
        <w:pStyle w:val="Brdtext"/>
        <w:numPr>
          <w:ilvl w:val="0"/>
          <w:numId w:val="16"/>
        </w:numPr>
        <w:tabs>
          <w:tab w:val="left" w:pos="709"/>
        </w:tabs>
        <w:rPr>
          <w:lang w:val="sv-SE"/>
        </w:rPr>
      </w:pPr>
      <w:r w:rsidRPr="00022B4C">
        <w:rPr>
          <w:lang w:val="sv-SE"/>
        </w:rPr>
        <w:t>Ekonom – lönekostnad</w:t>
      </w:r>
    </w:p>
    <w:p w14:paraId="7A71ECC9" w14:textId="77777777" w:rsidR="00A12521" w:rsidRPr="00022B4C" w:rsidRDefault="00A12521" w:rsidP="00A12521">
      <w:pPr>
        <w:pStyle w:val="Brdtext"/>
        <w:numPr>
          <w:ilvl w:val="0"/>
          <w:numId w:val="16"/>
        </w:numPr>
        <w:tabs>
          <w:tab w:val="left" w:pos="709"/>
        </w:tabs>
        <w:rPr>
          <w:lang w:val="sv-SE"/>
        </w:rPr>
      </w:pPr>
      <w:r w:rsidRPr="00022B4C">
        <w:rPr>
          <w:lang w:val="sv-SE"/>
        </w:rPr>
        <w:t>Ekonomi - systemkostnad</w:t>
      </w:r>
    </w:p>
    <w:p w14:paraId="7F95CCE8" w14:textId="77777777" w:rsidR="00A12521" w:rsidRPr="00022B4C" w:rsidRDefault="00A12521" w:rsidP="00A12521">
      <w:pPr>
        <w:pStyle w:val="Brdtext"/>
        <w:numPr>
          <w:ilvl w:val="0"/>
          <w:numId w:val="16"/>
        </w:numPr>
        <w:tabs>
          <w:tab w:val="left" w:pos="709"/>
        </w:tabs>
        <w:rPr>
          <w:lang w:val="sv-SE"/>
        </w:rPr>
      </w:pPr>
      <w:r w:rsidRPr="00022B4C">
        <w:rPr>
          <w:lang w:val="sv-SE"/>
        </w:rPr>
        <w:t>Jurist – lönesystem</w:t>
      </w:r>
    </w:p>
    <w:p w14:paraId="30E2E415" w14:textId="77777777" w:rsidR="00A12521" w:rsidRPr="00022B4C" w:rsidRDefault="00A12521" w:rsidP="00A12521">
      <w:pPr>
        <w:pStyle w:val="Brdtext"/>
        <w:numPr>
          <w:ilvl w:val="0"/>
          <w:numId w:val="16"/>
        </w:numPr>
        <w:tabs>
          <w:tab w:val="left" w:pos="709"/>
        </w:tabs>
        <w:rPr>
          <w:lang w:val="sv-SE"/>
        </w:rPr>
      </w:pPr>
      <w:r w:rsidRPr="00022B4C">
        <w:rPr>
          <w:lang w:val="sv-SE"/>
        </w:rPr>
        <w:t>Tjänsteman i beredskap</w:t>
      </w:r>
    </w:p>
    <w:p w14:paraId="0B54C097" w14:textId="77777777" w:rsidR="00A12521" w:rsidRPr="00022B4C" w:rsidRDefault="00A12521" w:rsidP="00A12521">
      <w:pPr>
        <w:pStyle w:val="Brdtext"/>
        <w:numPr>
          <w:ilvl w:val="0"/>
          <w:numId w:val="16"/>
        </w:numPr>
        <w:tabs>
          <w:tab w:val="left" w:pos="709"/>
        </w:tabs>
        <w:rPr>
          <w:lang w:val="sv-SE"/>
        </w:rPr>
      </w:pPr>
      <w:r w:rsidRPr="00022B4C">
        <w:rPr>
          <w:lang w:val="sv-SE"/>
        </w:rPr>
        <w:t>Upphandling</w:t>
      </w:r>
    </w:p>
    <w:p w14:paraId="4D6D14DB" w14:textId="77777777" w:rsidR="00A12521" w:rsidRPr="00022B4C" w:rsidRDefault="00A12521" w:rsidP="00A12521">
      <w:pPr>
        <w:pStyle w:val="Brdtext"/>
        <w:numPr>
          <w:ilvl w:val="0"/>
          <w:numId w:val="16"/>
        </w:numPr>
        <w:tabs>
          <w:tab w:val="left" w:pos="709"/>
        </w:tabs>
        <w:rPr>
          <w:lang w:val="sv-SE"/>
        </w:rPr>
      </w:pPr>
      <w:r w:rsidRPr="00022B4C">
        <w:rPr>
          <w:lang w:val="sv-SE"/>
        </w:rPr>
        <w:t>Arkiv</w:t>
      </w:r>
    </w:p>
    <w:p w14:paraId="6CC5F1A5" w14:textId="77777777" w:rsidR="00A12521" w:rsidRPr="00022B4C" w:rsidRDefault="00A12521" w:rsidP="00A12521">
      <w:pPr>
        <w:pStyle w:val="Brdtext"/>
        <w:numPr>
          <w:ilvl w:val="0"/>
          <w:numId w:val="16"/>
        </w:numPr>
        <w:tabs>
          <w:tab w:val="left" w:pos="709"/>
        </w:tabs>
        <w:rPr>
          <w:lang w:val="sv-SE"/>
        </w:rPr>
      </w:pPr>
      <w:r w:rsidRPr="00022B4C">
        <w:rPr>
          <w:lang w:val="sv-SE"/>
        </w:rPr>
        <w:t>Städning</w:t>
      </w:r>
    </w:p>
    <w:p w14:paraId="00D429DA" w14:textId="77777777" w:rsidR="00A12521" w:rsidRPr="00022B4C" w:rsidRDefault="00A12521" w:rsidP="00A12521">
      <w:pPr>
        <w:pStyle w:val="Brdtext"/>
        <w:numPr>
          <w:ilvl w:val="0"/>
          <w:numId w:val="16"/>
        </w:numPr>
        <w:tabs>
          <w:tab w:val="left" w:pos="709"/>
        </w:tabs>
        <w:rPr>
          <w:lang w:val="sv-SE"/>
        </w:rPr>
      </w:pPr>
      <w:r w:rsidRPr="00022B4C">
        <w:rPr>
          <w:lang w:val="sv-SE"/>
        </w:rPr>
        <w:t>Kaffe/te/frukt</w:t>
      </w:r>
    </w:p>
    <w:p w14:paraId="66563AAD" w14:textId="77777777" w:rsidR="00A12521" w:rsidRPr="00022B4C" w:rsidRDefault="00A12521" w:rsidP="00A12521">
      <w:pPr>
        <w:pStyle w:val="Brdtext"/>
        <w:numPr>
          <w:ilvl w:val="0"/>
          <w:numId w:val="16"/>
        </w:numPr>
        <w:tabs>
          <w:tab w:val="left" w:pos="709"/>
        </w:tabs>
        <w:rPr>
          <w:lang w:val="sv-SE"/>
        </w:rPr>
      </w:pPr>
      <w:r w:rsidRPr="00022B4C">
        <w:rPr>
          <w:lang w:val="sv-SE"/>
        </w:rPr>
        <w:t>El/uppvärmning</w:t>
      </w:r>
    </w:p>
    <w:p w14:paraId="1515FEAE" w14:textId="77777777" w:rsidR="00A12521" w:rsidRPr="00022B4C" w:rsidRDefault="00A12521" w:rsidP="00A12521">
      <w:pPr>
        <w:pStyle w:val="Brdtext"/>
        <w:numPr>
          <w:ilvl w:val="0"/>
          <w:numId w:val="16"/>
        </w:numPr>
        <w:tabs>
          <w:tab w:val="left" w:pos="709"/>
        </w:tabs>
        <w:rPr>
          <w:lang w:val="sv-SE"/>
        </w:rPr>
      </w:pPr>
      <w:r w:rsidRPr="00022B4C">
        <w:rPr>
          <w:lang w:val="sv-SE"/>
        </w:rPr>
        <w:t>Avfallshantering</w:t>
      </w:r>
    </w:p>
    <w:p w14:paraId="07D81382" w14:textId="77777777" w:rsidR="00A12521" w:rsidRPr="00022B4C" w:rsidRDefault="00A12521" w:rsidP="00A12521">
      <w:pPr>
        <w:pStyle w:val="Brdtext"/>
        <w:numPr>
          <w:ilvl w:val="0"/>
          <w:numId w:val="16"/>
        </w:numPr>
        <w:tabs>
          <w:tab w:val="left" w:pos="709"/>
        </w:tabs>
        <w:rPr>
          <w:lang w:val="sv-SE"/>
        </w:rPr>
      </w:pPr>
      <w:r w:rsidRPr="00022B4C">
        <w:rPr>
          <w:lang w:val="sv-SE"/>
        </w:rPr>
        <w:t>IT-support</w:t>
      </w:r>
    </w:p>
    <w:p w14:paraId="077121D8" w14:textId="77777777" w:rsidR="00A12521" w:rsidRPr="00022B4C" w:rsidRDefault="00A12521" w:rsidP="00A12521">
      <w:pPr>
        <w:pStyle w:val="Brdtext"/>
        <w:numPr>
          <w:ilvl w:val="0"/>
          <w:numId w:val="16"/>
        </w:numPr>
        <w:tabs>
          <w:tab w:val="left" w:pos="709"/>
        </w:tabs>
        <w:rPr>
          <w:lang w:val="sv-SE"/>
        </w:rPr>
      </w:pPr>
      <w:r w:rsidRPr="00022B4C">
        <w:rPr>
          <w:lang w:val="sv-SE"/>
        </w:rPr>
        <w:t>Hemsida</w:t>
      </w:r>
    </w:p>
    <w:p w14:paraId="1A2C171D" w14:textId="77777777" w:rsidR="00A12521" w:rsidRPr="00022B4C" w:rsidRDefault="00A12521" w:rsidP="00A12521">
      <w:pPr>
        <w:pStyle w:val="Brdtext"/>
        <w:numPr>
          <w:ilvl w:val="0"/>
          <w:numId w:val="16"/>
        </w:numPr>
        <w:tabs>
          <w:tab w:val="left" w:pos="709"/>
        </w:tabs>
        <w:rPr>
          <w:lang w:val="sv-SE"/>
        </w:rPr>
      </w:pPr>
      <w:r w:rsidRPr="00022B4C">
        <w:rPr>
          <w:lang w:val="sv-SE"/>
        </w:rPr>
        <w:t>Utvecklingsarbete för kommunen som helhet</w:t>
      </w:r>
    </w:p>
    <w:p w14:paraId="287F7D7E" w14:textId="77777777" w:rsidR="00A12521" w:rsidRPr="00022B4C" w:rsidRDefault="00A12521" w:rsidP="00A12521">
      <w:pPr>
        <w:pStyle w:val="Brdtext"/>
        <w:numPr>
          <w:ilvl w:val="0"/>
          <w:numId w:val="16"/>
        </w:numPr>
        <w:tabs>
          <w:tab w:val="left" w:pos="709"/>
        </w:tabs>
        <w:rPr>
          <w:lang w:val="sv-SE"/>
        </w:rPr>
      </w:pPr>
      <w:r w:rsidRPr="00022B4C">
        <w:rPr>
          <w:lang w:val="sv-SE"/>
        </w:rPr>
        <w:t>Utveckling för tillsynen, ex medlemsavgift miljösamverkan, luftvårdsförbundet</w:t>
      </w:r>
    </w:p>
    <w:p w14:paraId="3DFE08F7" w14:textId="77777777" w:rsidR="00A12521" w:rsidRPr="00022B4C" w:rsidRDefault="00A12521" w:rsidP="00A12521">
      <w:pPr>
        <w:pStyle w:val="Brdtext"/>
        <w:numPr>
          <w:ilvl w:val="0"/>
          <w:numId w:val="16"/>
        </w:numPr>
        <w:tabs>
          <w:tab w:val="left" w:pos="709"/>
        </w:tabs>
        <w:rPr>
          <w:lang w:val="sv-SE"/>
        </w:rPr>
      </w:pPr>
      <w:r w:rsidRPr="00022B4C">
        <w:rPr>
          <w:lang w:val="sv-SE"/>
        </w:rPr>
        <w:t>Bilar/bilpool</w:t>
      </w:r>
    </w:p>
    <w:p w14:paraId="55AABC6D" w14:textId="77777777" w:rsidR="00A12521" w:rsidRPr="00022B4C" w:rsidRDefault="00A12521" w:rsidP="00A12521">
      <w:pPr>
        <w:pStyle w:val="Brdtext"/>
        <w:numPr>
          <w:ilvl w:val="0"/>
          <w:numId w:val="16"/>
        </w:numPr>
        <w:tabs>
          <w:tab w:val="left" w:pos="709"/>
        </w:tabs>
        <w:rPr>
          <w:lang w:val="sv-SE"/>
        </w:rPr>
      </w:pPr>
      <w:r w:rsidRPr="00022B4C">
        <w:rPr>
          <w:lang w:val="sv-SE"/>
        </w:rPr>
        <w:t>Drivmedel</w:t>
      </w:r>
    </w:p>
    <w:p w14:paraId="120B937E" w14:textId="77777777" w:rsidR="00A12521" w:rsidRPr="00022B4C" w:rsidRDefault="00A12521" w:rsidP="00A12521">
      <w:pPr>
        <w:pStyle w:val="Brdtext"/>
        <w:numPr>
          <w:ilvl w:val="0"/>
          <w:numId w:val="16"/>
        </w:numPr>
        <w:tabs>
          <w:tab w:val="left" w:pos="709"/>
        </w:tabs>
        <w:rPr>
          <w:lang w:val="sv-SE"/>
        </w:rPr>
      </w:pPr>
      <w:r w:rsidRPr="00022B4C">
        <w:rPr>
          <w:lang w:val="sv-SE"/>
        </w:rPr>
        <w:t>Datorer/telefoner</w:t>
      </w:r>
    </w:p>
    <w:p w14:paraId="6125FFD8" w14:textId="77777777" w:rsidR="00A12521" w:rsidRPr="00022B4C" w:rsidRDefault="00A12521" w:rsidP="00A12521">
      <w:pPr>
        <w:pStyle w:val="Brdtext"/>
        <w:numPr>
          <w:ilvl w:val="0"/>
          <w:numId w:val="16"/>
        </w:numPr>
        <w:tabs>
          <w:tab w:val="left" w:pos="709"/>
        </w:tabs>
        <w:rPr>
          <w:lang w:val="sv-SE"/>
        </w:rPr>
      </w:pPr>
      <w:r w:rsidRPr="00022B4C">
        <w:rPr>
          <w:lang w:val="sv-SE"/>
        </w:rPr>
        <w:t>Licenser</w:t>
      </w:r>
    </w:p>
    <w:p w14:paraId="09D4EEB8" w14:textId="77777777" w:rsidR="00A12521" w:rsidRPr="00022B4C" w:rsidRDefault="00A12521" w:rsidP="00A12521">
      <w:pPr>
        <w:pStyle w:val="Brdtext"/>
        <w:numPr>
          <w:ilvl w:val="0"/>
          <w:numId w:val="16"/>
        </w:numPr>
        <w:tabs>
          <w:tab w:val="left" w:pos="709"/>
        </w:tabs>
        <w:rPr>
          <w:lang w:val="sv-SE"/>
        </w:rPr>
      </w:pPr>
      <w:r w:rsidRPr="00022B4C">
        <w:rPr>
          <w:lang w:val="sv-SE"/>
        </w:rPr>
        <w:t>Telefon/post</w:t>
      </w:r>
    </w:p>
    <w:p w14:paraId="48D6B5E0" w14:textId="77777777" w:rsidR="00A12521" w:rsidRPr="00022B4C" w:rsidRDefault="00A12521" w:rsidP="00A12521">
      <w:pPr>
        <w:pStyle w:val="Brdtext"/>
        <w:numPr>
          <w:ilvl w:val="0"/>
          <w:numId w:val="16"/>
        </w:numPr>
        <w:tabs>
          <w:tab w:val="left" w:pos="709"/>
        </w:tabs>
        <w:rPr>
          <w:lang w:val="sv-SE"/>
        </w:rPr>
      </w:pPr>
      <w:r w:rsidRPr="00022B4C">
        <w:rPr>
          <w:lang w:val="sv-SE"/>
        </w:rPr>
        <w:t>Representation</w:t>
      </w:r>
    </w:p>
    <w:p w14:paraId="700C3295" w14:textId="77777777" w:rsidR="00A12521" w:rsidRPr="00022B4C" w:rsidRDefault="00A12521" w:rsidP="00A12521">
      <w:pPr>
        <w:pStyle w:val="Brdtext"/>
        <w:numPr>
          <w:ilvl w:val="0"/>
          <w:numId w:val="16"/>
        </w:numPr>
        <w:tabs>
          <w:tab w:val="left" w:pos="709"/>
        </w:tabs>
        <w:rPr>
          <w:lang w:val="sv-SE"/>
        </w:rPr>
      </w:pPr>
      <w:r w:rsidRPr="00022B4C">
        <w:rPr>
          <w:lang w:val="sv-SE"/>
        </w:rPr>
        <w:t>Försäkringar</w:t>
      </w:r>
    </w:p>
    <w:p w14:paraId="1EFD60A9" w14:textId="77777777" w:rsidR="00A12521" w:rsidRPr="00022B4C" w:rsidRDefault="00A12521" w:rsidP="00A12521">
      <w:pPr>
        <w:pStyle w:val="Brdtext"/>
        <w:numPr>
          <w:ilvl w:val="0"/>
          <w:numId w:val="16"/>
        </w:numPr>
        <w:tabs>
          <w:tab w:val="left" w:pos="709"/>
        </w:tabs>
        <w:rPr>
          <w:lang w:val="sv-SE"/>
        </w:rPr>
      </w:pPr>
      <w:r w:rsidRPr="00022B4C">
        <w:rPr>
          <w:lang w:val="sv-SE"/>
        </w:rPr>
        <w:t>Inkasso</w:t>
      </w:r>
    </w:p>
    <w:p w14:paraId="797207D6" w14:textId="77777777" w:rsidR="00A12521" w:rsidRPr="00022B4C" w:rsidRDefault="00A12521" w:rsidP="00A12521">
      <w:pPr>
        <w:pStyle w:val="Brdtext"/>
        <w:numPr>
          <w:ilvl w:val="0"/>
          <w:numId w:val="16"/>
        </w:numPr>
        <w:tabs>
          <w:tab w:val="left" w:pos="709"/>
        </w:tabs>
        <w:rPr>
          <w:lang w:val="sv-SE"/>
        </w:rPr>
      </w:pPr>
      <w:r w:rsidRPr="00022B4C">
        <w:rPr>
          <w:lang w:val="sv-SE"/>
        </w:rPr>
        <w:t>Rättegångskostnader</w:t>
      </w:r>
    </w:p>
    <w:p w14:paraId="26A391C8" w14:textId="77777777" w:rsidR="00A12521" w:rsidRPr="00022B4C" w:rsidRDefault="00A12521" w:rsidP="00A12521">
      <w:pPr>
        <w:pStyle w:val="Brdtext"/>
        <w:numPr>
          <w:ilvl w:val="0"/>
          <w:numId w:val="16"/>
        </w:numPr>
        <w:tabs>
          <w:tab w:val="left" w:pos="709"/>
        </w:tabs>
        <w:rPr>
          <w:lang w:val="sv-SE"/>
        </w:rPr>
      </w:pPr>
      <w:r w:rsidRPr="00022B4C">
        <w:rPr>
          <w:lang w:val="sv-SE"/>
        </w:rPr>
        <w:t>Utbildningar</w:t>
      </w:r>
    </w:p>
    <w:p w14:paraId="6C1C7501" w14:textId="77777777" w:rsidR="00A12521" w:rsidRPr="00022B4C" w:rsidRDefault="00A12521" w:rsidP="00A12521">
      <w:pPr>
        <w:pStyle w:val="Brdtext"/>
        <w:numPr>
          <w:ilvl w:val="0"/>
          <w:numId w:val="16"/>
        </w:numPr>
        <w:tabs>
          <w:tab w:val="left" w:pos="709"/>
        </w:tabs>
        <w:rPr>
          <w:lang w:val="sv-SE"/>
        </w:rPr>
      </w:pPr>
      <w:r w:rsidRPr="00022B4C">
        <w:rPr>
          <w:lang w:val="sv-SE"/>
        </w:rPr>
        <w:t>Resor</w:t>
      </w:r>
    </w:p>
    <w:p w14:paraId="1AC18EEB" w14:textId="77777777" w:rsidR="00A12521" w:rsidRPr="00022B4C" w:rsidRDefault="00A12521" w:rsidP="00A12521">
      <w:pPr>
        <w:pStyle w:val="Brdtext"/>
        <w:numPr>
          <w:ilvl w:val="0"/>
          <w:numId w:val="16"/>
        </w:numPr>
        <w:tabs>
          <w:tab w:val="left" w:pos="709"/>
        </w:tabs>
        <w:rPr>
          <w:lang w:val="sv-SE"/>
        </w:rPr>
      </w:pPr>
      <w:r w:rsidRPr="00022B4C">
        <w:rPr>
          <w:lang w:val="sv-SE"/>
        </w:rPr>
        <w:t>Kläder</w:t>
      </w:r>
    </w:p>
    <w:p w14:paraId="0E94820D" w14:textId="77777777" w:rsidR="00A12521" w:rsidRPr="00022B4C" w:rsidRDefault="00A12521" w:rsidP="00A12521">
      <w:pPr>
        <w:pStyle w:val="Brdtext"/>
        <w:numPr>
          <w:ilvl w:val="0"/>
          <w:numId w:val="16"/>
        </w:numPr>
        <w:tabs>
          <w:tab w:val="left" w:pos="709"/>
        </w:tabs>
        <w:rPr>
          <w:lang w:val="sv-SE"/>
        </w:rPr>
      </w:pPr>
      <w:r w:rsidRPr="00022B4C">
        <w:rPr>
          <w:lang w:val="sv-SE"/>
        </w:rPr>
        <w:t>Skyddsutrustning</w:t>
      </w:r>
    </w:p>
    <w:p w14:paraId="724DD46F" w14:textId="77777777" w:rsidR="00A12521" w:rsidRPr="00022B4C" w:rsidRDefault="00A12521" w:rsidP="00A12521">
      <w:pPr>
        <w:pStyle w:val="Brdtext"/>
        <w:numPr>
          <w:ilvl w:val="0"/>
          <w:numId w:val="16"/>
        </w:numPr>
        <w:tabs>
          <w:tab w:val="left" w:pos="709"/>
        </w:tabs>
        <w:rPr>
          <w:lang w:val="sv-SE"/>
        </w:rPr>
      </w:pPr>
      <w:r w:rsidRPr="00022B4C">
        <w:rPr>
          <w:lang w:val="sv-SE"/>
        </w:rPr>
        <w:t>Provtagningsutrustning</w:t>
      </w:r>
    </w:p>
    <w:p w14:paraId="2EDB8A81" w14:textId="77777777" w:rsidR="00A12521" w:rsidRPr="00022B4C" w:rsidRDefault="00A12521" w:rsidP="00A12521">
      <w:pPr>
        <w:pStyle w:val="Brdtext"/>
        <w:numPr>
          <w:ilvl w:val="0"/>
          <w:numId w:val="16"/>
        </w:numPr>
        <w:tabs>
          <w:tab w:val="left" w:pos="709"/>
        </w:tabs>
        <w:rPr>
          <w:lang w:val="sv-SE"/>
        </w:rPr>
      </w:pPr>
      <w:r w:rsidRPr="00022B4C">
        <w:rPr>
          <w:lang w:val="sv-SE"/>
        </w:rPr>
        <w:t>Mätutrustning</w:t>
      </w:r>
    </w:p>
    <w:p w14:paraId="375D4B29" w14:textId="77777777" w:rsidR="00A12521" w:rsidRPr="00022B4C" w:rsidRDefault="00A12521" w:rsidP="00A12521">
      <w:pPr>
        <w:pStyle w:val="Brdtext"/>
        <w:numPr>
          <w:ilvl w:val="0"/>
          <w:numId w:val="16"/>
        </w:numPr>
        <w:tabs>
          <w:tab w:val="left" w:pos="709"/>
        </w:tabs>
        <w:rPr>
          <w:lang w:val="sv-SE"/>
        </w:rPr>
      </w:pPr>
      <w:r w:rsidRPr="00022B4C">
        <w:rPr>
          <w:lang w:val="sv-SE"/>
        </w:rPr>
        <w:t>Friskvård</w:t>
      </w:r>
    </w:p>
    <w:p w14:paraId="111924A3" w14:textId="77777777" w:rsidR="00A12521" w:rsidRPr="00022B4C" w:rsidRDefault="00A12521" w:rsidP="00A12521">
      <w:pPr>
        <w:pStyle w:val="Brdtext"/>
        <w:numPr>
          <w:ilvl w:val="0"/>
          <w:numId w:val="16"/>
        </w:numPr>
        <w:tabs>
          <w:tab w:val="left" w:pos="709"/>
        </w:tabs>
        <w:rPr>
          <w:lang w:val="sv-SE"/>
        </w:rPr>
      </w:pPr>
      <w:r w:rsidRPr="00022B4C">
        <w:rPr>
          <w:lang w:val="sv-SE"/>
        </w:rPr>
        <w:t>Företagshälsovård</w:t>
      </w:r>
    </w:p>
    <w:p w14:paraId="0C9F324C" w14:textId="77777777" w:rsidR="00A12521" w:rsidRPr="00022B4C" w:rsidRDefault="00A12521" w:rsidP="00A12521">
      <w:pPr>
        <w:pStyle w:val="Brdtext"/>
        <w:numPr>
          <w:ilvl w:val="0"/>
          <w:numId w:val="16"/>
        </w:numPr>
        <w:tabs>
          <w:tab w:val="left" w:pos="709"/>
        </w:tabs>
        <w:rPr>
          <w:lang w:val="sv-SE"/>
        </w:rPr>
      </w:pPr>
      <w:r w:rsidRPr="00022B4C">
        <w:rPr>
          <w:lang w:val="sv-SE"/>
        </w:rPr>
        <w:t>Avskrivningar och kapitalkostnader</w:t>
      </w:r>
    </w:p>
    <w:p w14:paraId="5259401C" w14:textId="77777777" w:rsidR="00A12521" w:rsidRPr="00022B4C" w:rsidRDefault="00A12521" w:rsidP="00A12521">
      <w:pPr>
        <w:pStyle w:val="Brdtext"/>
        <w:numPr>
          <w:ilvl w:val="0"/>
          <w:numId w:val="16"/>
        </w:numPr>
        <w:tabs>
          <w:tab w:val="left" w:pos="709"/>
        </w:tabs>
        <w:rPr>
          <w:lang w:val="sv-SE"/>
        </w:rPr>
      </w:pPr>
      <w:r w:rsidRPr="00022B4C">
        <w:rPr>
          <w:lang w:val="sv-SE"/>
        </w:rPr>
        <w:lastRenderedPageBreak/>
        <w:t>mm</w:t>
      </w:r>
    </w:p>
    <w:p w14:paraId="44FD5C58" w14:textId="77777777" w:rsidR="00A12521" w:rsidRPr="00022B4C" w:rsidRDefault="00A12521" w:rsidP="00A12521">
      <w:pPr>
        <w:pStyle w:val="Brdtext"/>
        <w:tabs>
          <w:tab w:val="left" w:pos="709"/>
        </w:tabs>
        <w:ind w:left="567"/>
        <w:rPr>
          <w:lang w:val="sv-SE"/>
        </w:rPr>
      </w:pPr>
    </w:p>
    <w:p w14:paraId="46CC8492" w14:textId="77777777" w:rsidR="00A12521" w:rsidRPr="00022B4C" w:rsidRDefault="00A12521" w:rsidP="00A12521">
      <w:pPr>
        <w:pStyle w:val="Brdtext"/>
        <w:tabs>
          <w:tab w:val="left" w:pos="851"/>
        </w:tabs>
        <w:ind w:left="851" w:right="1134"/>
        <w:rPr>
          <w:lang w:val="sv-SE"/>
        </w:rPr>
      </w:pPr>
      <w:r w:rsidRPr="00022B4C">
        <w:rPr>
          <w:lang w:val="sv-SE"/>
        </w:rPr>
        <w:t xml:space="preserve">Viktigt att försöka göra en fullständig kostnadsfördelning och få med proportionella delar av de kostnader som kan vara dolda i en stor kommuns budget, dvs gemensamma kostnader för bl.a. HR-avdelningen, kommunchefen, stabsfunktioner, vaktmästare, posthämtning, försäkringar mm. Underlaget bör vara detsamma som används i uträkningen av taxan. Om resultaten skiljer sig åt kan det kan vara skäl att granska underlaget för taxan och göra eventuella korrigeringar. </w:t>
      </w:r>
    </w:p>
    <w:p w14:paraId="2F069E65" w14:textId="77777777" w:rsidR="00A12521" w:rsidRPr="00022B4C" w:rsidRDefault="00A12521" w:rsidP="00A12521">
      <w:pPr>
        <w:pStyle w:val="Brdtext"/>
        <w:tabs>
          <w:tab w:val="left" w:pos="851"/>
        </w:tabs>
        <w:ind w:left="851" w:right="1134"/>
        <w:rPr>
          <w:lang w:val="sv-SE"/>
        </w:rPr>
      </w:pPr>
    </w:p>
    <w:p w14:paraId="30DF7320" w14:textId="147F4FAA" w:rsidR="00EB7D61" w:rsidRPr="00022B4C" w:rsidRDefault="00A12521" w:rsidP="005B3FB3">
      <w:pPr>
        <w:pStyle w:val="Brdtext"/>
        <w:tabs>
          <w:tab w:val="left" w:pos="851"/>
        </w:tabs>
        <w:ind w:left="851" w:right="1134"/>
        <w:rPr>
          <w:lang w:val="sv-SE"/>
        </w:rPr>
      </w:pPr>
      <w:r w:rsidRPr="00022B4C">
        <w:rPr>
          <w:lang w:val="sv-SE"/>
        </w:rPr>
        <w:t>Enhet: kronor</w:t>
      </w:r>
    </w:p>
    <w:p w14:paraId="4656F3D1" w14:textId="77777777" w:rsidR="00D90037" w:rsidRPr="00022B4C" w:rsidRDefault="00D90037" w:rsidP="005537D7">
      <w:pPr>
        <w:pStyle w:val="Brdtext"/>
        <w:tabs>
          <w:tab w:val="left" w:pos="709"/>
        </w:tabs>
        <w:spacing w:before="0" w:line="324" w:lineRule="auto"/>
        <w:ind w:left="0" w:right="1815"/>
        <w:rPr>
          <w:lang w:val="sv-SE"/>
        </w:rPr>
      </w:pPr>
    </w:p>
    <w:p w14:paraId="10D46701" w14:textId="35994208" w:rsidR="00D90037" w:rsidRPr="00022B4C" w:rsidRDefault="00444C48" w:rsidP="00444C48">
      <w:pPr>
        <w:pStyle w:val="Rubrik11"/>
        <w:tabs>
          <w:tab w:val="left" w:pos="865"/>
          <w:tab w:val="left" w:pos="866"/>
        </w:tabs>
        <w:spacing w:before="68"/>
        <w:ind w:right="1981"/>
        <w:rPr>
          <w:lang w:val="sv-SE"/>
        </w:rPr>
      </w:pPr>
      <w:r w:rsidRPr="00022B4C">
        <w:rPr>
          <w:lang w:val="sv-SE"/>
        </w:rPr>
        <w:t xml:space="preserve">MSS.10a </w:t>
      </w:r>
      <w:r w:rsidR="00DD0F92" w:rsidRPr="00022B4C">
        <w:rPr>
          <w:lang w:val="sv-SE"/>
        </w:rPr>
        <w:t>Tillsynsintäkter för</w:t>
      </w:r>
      <w:r w:rsidR="00D526F2" w:rsidRPr="00022B4C">
        <w:rPr>
          <w:lang w:val="sv-SE"/>
        </w:rPr>
        <w:t xml:space="preserve"> livsmedelskontroll</w:t>
      </w:r>
    </w:p>
    <w:p w14:paraId="0CA0E1BC" w14:textId="77777777" w:rsidR="00CE05F5" w:rsidRPr="00022B4C" w:rsidRDefault="00CE05F5" w:rsidP="00CE05F5">
      <w:pPr>
        <w:pStyle w:val="Rubrik11"/>
        <w:tabs>
          <w:tab w:val="left" w:pos="865"/>
          <w:tab w:val="left" w:pos="866"/>
        </w:tabs>
        <w:spacing w:before="68"/>
        <w:ind w:right="1981"/>
        <w:jc w:val="right"/>
        <w:rPr>
          <w:lang w:val="sv-SE"/>
        </w:rPr>
      </w:pPr>
    </w:p>
    <w:p w14:paraId="7E797F93" w14:textId="376D63A0" w:rsidR="00CE05F5" w:rsidRPr="00022B4C" w:rsidRDefault="00DD0F92" w:rsidP="00ED2552">
      <w:pPr>
        <w:pStyle w:val="Brdtext"/>
        <w:spacing w:line="324" w:lineRule="auto"/>
        <w:ind w:left="567" w:right="1255" w:firstLine="284"/>
        <w:rPr>
          <w:u w:val="single"/>
          <w:lang w:val="sv-SE"/>
        </w:rPr>
      </w:pPr>
      <w:r w:rsidRPr="00022B4C">
        <w:rPr>
          <w:u w:val="single"/>
          <w:lang w:val="sv-SE"/>
        </w:rPr>
        <w:t>Definition</w:t>
      </w:r>
    </w:p>
    <w:p w14:paraId="2ED8FE2D" w14:textId="088912FD" w:rsidR="00DD0F92" w:rsidRPr="00022B4C" w:rsidRDefault="00037597" w:rsidP="00ED2552">
      <w:pPr>
        <w:pStyle w:val="Brdtext"/>
        <w:tabs>
          <w:tab w:val="left" w:pos="851"/>
        </w:tabs>
        <w:ind w:left="851" w:right="1134"/>
        <w:rPr>
          <w:lang w:val="sv-SE"/>
        </w:rPr>
      </w:pPr>
      <w:r w:rsidRPr="00022B4C">
        <w:rPr>
          <w:lang w:val="sv-SE"/>
        </w:rPr>
        <w:t>T</w:t>
      </w:r>
      <w:r w:rsidR="001019C2" w:rsidRPr="00022B4C">
        <w:rPr>
          <w:lang w:val="sv-SE"/>
        </w:rPr>
        <w:t>otal summa tillsynsintäkter (exkl. extra offentlig</w:t>
      </w:r>
      <w:r w:rsidRPr="00022B4C">
        <w:rPr>
          <w:lang w:val="sv-SE"/>
        </w:rPr>
        <w:t xml:space="preserve"> kontroll</w:t>
      </w:r>
      <w:r w:rsidR="001019C2" w:rsidRPr="00022B4C">
        <w:rPr>
          <w:lang w:val="sv-SE"/>
        </w:rPr>
        <w:t>)</w:t>
      </w:r>
      <w:r w:rsidRPr="00022B4C">
        <w:rPr>
          <w:lang w:val="sv-SE"/>
        </w:rPr>
        <w:t xml:space="preserve"> </w:t>
      </w:r>
      <w:r w:rsidR="00D90037" w:rsidRPr="00022B4C">
        <w:rPr>
          <w:lang w:val="sv-SE"/>
        </w:rPr>
        <w:t>livsmedelstillsyn</w:t>
      </w:r>
      <w:r w:rsidR="00DD0F92" w:rsidRPr="00022B4C">
        <w:rPr>
          <w:lang w:val="sv-SE"/>
        </w:rPr>
        <w:t>.</w:t>
      </w:r>
    </w:p>
    <w:p w14:paraId="6344B9F7" w14:textId="41010857" w:rsidR="003963D8" w:rsidRPr="00022B4C" w:rsidRDefault="003963D8" w:rsidP="00ED2552">
      <w:pPr>
        <w:pStyle w:val="Brdtext"/>
        <w:tabs>
          <w:tab w:val="left" w:pos="851"/>
        </w:tabs>
        <w:ind w:left="851" w:right="1134"/>
        <w:rPr>
          <w:b/>
          <w:bCs/>
          <w:lang w:val="sv-SE"/>
        </w:rPr>
      </w:pPr>
      <w:r w:rsidRPr="00022B4C">
        <w:rPr>
          <w:b/>
          <w:bCs/>
          <w:lang w:val="sv-SE"/>
        </w:rPr>
        <w:t>Om intäkterna från extra offentlig kontroll inte kan sär</w:t>
      </w:r>
      <w:r w:rsidR="001019C2" w:rsidRPr="00022B4C">
        <w:rPr>
          <w:b/>
          <w:bCs/>
          <w:lang w:val="sv-SE"/>
        </w:rPr>
        <w:t>redovisas</w:t>
      </w:r>
      <w:r w:rsidR="00212C4C" w:rsidRPr="00022B4C">
        <w:rPr>
          <w:b/>
          <w:bCs/>
          <w:lang w:val="sv-SE"/>
        </w:rPr>
        <w:t xml:space="preserve">, </w:t>
      </w:r>
      <w:r w:rsidRPr="00022B4C">
        <w:rPr>
          <w:b/>
          <w:bCs/>
          <w:lang w:val="sv-SE"/>
        </w:rPr>
        <w:t>redovisas totala intäkterna för livsmedelskontrollen här.</w:t>
      </w:r>
    </w:p>
    <w:p w14:paraId="0D4FEA6B" w14:textId="41BB721E" w:rsidR="003963D8" w:rsidRPr="00022B4C" w:rsidRDefault="003963D8" w:rsidP="00ED2552">
      <w:pPr>
        <w:pStyle w:val="Brdtext"/>
        <w:tabs>
          <w:tab w:val="left" w:pos="851"/>
        </w:tabs>
        <w:ind w:left="851" w:right="1134"/>
        <w:rPr>
          <w:b/>
          <w:bCs/>
          <w:lang w:val="sv-SE"/>
        </w:rPr>
      </w:pPr>
    </w:p>
    <w:p w14:paraId="6ABAC77E" w14:textId="3E6DEF6E" w:rsidR="00DD0F92" w:rsidRPr="00022B4C" w:rsidRDefault="00DD0F92" w:rsidP="00ED2552">
      <w:pPr>
        <w:pStyle w:val="Brdtext"/>
        <w:tabs>
          <w:tab w:val="left" w:pos="851"/>
        </w:tabs>
        <w:ind w:left="851" w:right="1134"/>
        <w:rPr>
          <w:lang w:val="sv-SE"/>
        </w:rPr>
      </w:pPr>
      <w:r w:rsidRPr="00022B4C">
        <w:rPr>
          <w:lang w:val="sv-SE"/>
        </w:rPr>
        <w:t>Intäkter från externa och kommunala verksamhetsutövare ska räknas med.</w:t>
      </w:r>
    </w:p>
    <w:p w14:paraId="1A8411A1" w14:textId="77777777" w:rsidR="00DD0F92" w:rsidRPr="00022B4C" w:rsidRDefault="00DD0F92" w:rsidP="00ED2552">
      <w:pPr>
        <w:pStyle w:val="Brdtext"/>
        <w:tabs>
          <w:tab w:val="left" w:pos="851"/>
        </w:tabs>
        <w:ind w:left="851" w:right="1134"/>
        <w:rPr>
          <w:lang w:val="sv-SE"/>
        </w:rPr>
      </w:pPr>
      <w:r w:rsidRPr="00022B4C">
        <w:rPr>
          <w:lang w:val="sv-SE"/>
        </w:rPr>
        <w:t>Intäkter som inte ska räknas med är: bidrag, projektintäkter och försäljningsintäkter.</w:t>
      </w:r>
    </w:p>
    <w:p w14:paraId="19DD1450" w14:textId="7A935674" w:rsidR="00037597" w:rsidRPr="00022B4C" w:rsidRDefault="00037597" w:rsidP="00ED2552">
      <w:pPr>
        <w:pStyle w:val="Brdtext"/>
        <w:tabs>
          <w:tab w:val="left" w:pos="851"/>
        </w:tabs>
        <w:ind w:left="851" w:right="1134"/>
        <w:rPr>
          <w:lang w:val="sv-SE"/>
        </w:rPr>
      </w:pPr>
    </w:p>
    <w:p w14:paraId="2D3E9911" w14:textId="77777777" w:rsidR="005B043D" w:rsidRPr="00022B4C" w:rsidRDefault="005B043D" w:rsidP="00ED2552">
      <w:pPr>
        <w:pStyle w:val="Brdtext"/>
        <w:tabs>
          <w:tab w:val="left" w:pos="851"/>
        </w:tabs>
        <w:ind w:left="851" w:right="1134"/>
        <w:rPr>
          <w:lang w:val="sv-SE"/>
        </w:rPr>
      </w:pPr>
      <w:r w:rsidRPr="00022B4C">
        <w:rPr>
          <w:lang w:val="sv-SE"/>
        </w:rPr>
        <w:t>Ange i kommentarsfältet om differentierade taxor saknas.</w:t>
      </w:r>
    </w:p>
    <w:p w14:paraId="5582E37D" w14:textId="77777777" w:rsidR="005B043D" w:rsidRPr="00022B4C" w:rsidRDefault="005B043D" w:rsidP="00ED2552">
      <w:pPr>
        <w:pStyle w:val="Brdtext"/>
        <w:tabs>
          <w:tab w:val="left" w:pos="851"/>
        </w:tabs>
        <w:ind w:left="851" w:right="1134"/>
        <w:rPr>
          <w:lang w:val="sv-SE"/>
        </w:rPr>
      </w:pPr>
    </w:p>
    <w:p w14:paraId="195E02BC" w14:textId="77777777" w:rsidR="005B043D" w:rsidRPr="00022B4C" w:rsidRDefault="005B043D" w:rsidP="00ED2552">
      <w:pPr>
        <w:pStyle w:val="Brdtext"/>
        <w:tabs>
          <w:tab w:val="left" w:pos="851"/>
        </w:tabs>
        <w:ind w:left="851" w:right="1134"/>
        <w:rPr>
          <w:lang w:val="sv-SE"/>
        </w:rPr>
      </w:pPr>
      <w:r w:rsidRPr="00022B4C">
        <w:rPr>
          <w:lang w:val="sv-SE"/>
        </w:rPr>
        <w:t xml:space="preserve">Ange i kommentarsfältet om intäkterna från planerad kontroll inte kan särredovisas från  intäkterna från extra offentlig kontroll. </w:t>
      </w:r>
    </w:p>
    <w:p w14:paraId="01688A8B" w14:textId="77777777" w:rsidR="005B043D" w:rsidRPr="00022B4C" w:rsidRDefault="005B043D" w:rsidP="00ED2552">
      <w:pPr>
        <w:pStyle w:val="Brdtext"/>
        <w:tabs>
          <w:tab w:val="left" w:pos="851"/>
        </w:tabs>
        <w:ind w:left="851" w:right="1134"/>
        <w:rPr>
          <w:lang w:val="sv-SE"/>
        </w:rPr>
      </w:pPr>
    </w:p>
    <w:p w14:paraId="710453F6" w14:textId="4904D00E" w:rsidR="00833FB0" w:rsidRPr="00022B4C" w:rsidRDefault="00D90037" w:rsidP="005B3FB3">
      <w:pPr>
        <w:pStyle w:val="Brdtext"/>
        <w:tabs>
          <w:tab w:val="left" w:pos="851"/>
        </w:tabs>
        <w:ind w:left="851" w:right="1134"/>
        <w:rPr>
          <w:lang w:val="sv-SE"/>
        </w:rPr>
      </w:pPr>
      <w:r w:rsidRPr="00022B4C">
        <w:rPr>
          <w:lang w:val="sv-SE"/>
        </w:rPr>
        <w:t xml:space="preserve">Enhet: </w:t>
      </w:r>
      <w:r w:rsidR="006D6AB6" w:rsidRPr="00022B4C">
        <w:rPr>
          <w:lang w:val="sv-SE"/>
        </w:rPr>
        <w:t>kronor</w:t>
      </w:r>
      <w:r w:rsidRPr="00022B4C">
        <w:rPr>
          <w:lang w:val="sv-SE"/>
        </w:rPr>
        <w:t>.</w:t>
      </w:r>
    </w:p>
    <w:p w14:paraId="1CA6A0BA" w14:textId="77777777" w:rsidR="005537D7" w:rsidRPr="00022B4C" w:rsidRDefault="005537D7" w:rsidP="005B3FB3">
      <w:pPr>
        <w:pStyle w:val="Brdtext"/>
        <w:tabs>
          <w:tab w:val="left" w:pos="851"/>
        </w:tabs>
        <w:ind w:left="851" w:right="1134"/>
        <w:rPr>
          <w:lang w:val="sv-SE"/>
        </w:rPr>
      </w:pPr>
    </w:p>
    <w:p w14:paraId="5C2D70DD" w14:textId="3552646D" w:rsidR="00037597" w:rsidRPr="00022B4C" w:rsidRDefault="00444C48" w:rsidP="00444C48">
      <w:pPr>
        <w:pStyle w:val="Rubrik11"/>
        <w:tabs>
          <w:tab w:val="left" w:pos="865"/>
          <w:tab w:val="left" w:pos="866"/>
        </w:tabs>
        <w:spacing w:before="68"/>
        <w:ind w:right="1981"/>
        <w:rPr>
          <w:lang w:val="sv-SE"/>
        </w:rPr>
      </w:pPr>
      <w:r w:rsidRPr="00022B4C">
        <w:rPr>
          <w:lang w:val="sv-SE"/>
        </w:rPr>
        <w:t xml:space="preserve">MSS.10b </w:t>
      </w:r>
      <w:r w:rsidR="00037597" w:rsidRPr="00022B4C">
        <w:rPr>
          <w:lang w:val="sv-SE"/>
        </w:rPr>
        <w:t xml:space="preserve">Tillsynsintäkter, extra offentlig </w:t>
      </w:r>
      <w:r w:rsidR="00A05A9E" w:rsidRPr="00022B4C">
        <w:rPr>
          <w:lang w:val="sv-SE"/>
        </w:rPr>
        <w:t>livsmedels</w:t>
      </w:r>
      <w:r w:rsidR="00037597" w:rsidRPr="00022B4C">
        <w:rPr>
          <w:lang w:val="sv-SE"/>
        </w:rPr>
        <w:t>kontroll</w:t>
      </w:r>
    </w:p>
    <w:p w14:paraId="564FAF51" w14:textId="77777777" w:rsidR="00037597" w:rsidRPr="00022B4C" w:rsidRDefault="00037597" w:rsidP="00037597">
      <w:pPr>
        <w:pStyle w:val="Rubrik11"/>
        <w:tabs>
          <w:tab w:val="left" w:pos="865"/>
          <w:tab w:val="left" w:pos="866"/>
        </w:tabs>
        <w:spacing w:before="68"/>
        <w:ind w:right="1981"/>
        <w:jc w:val="right"/>
        <w:rPr>
          <w:lang w:val="sv-SE"/>
        </w:rPr>
      </w:pPr>
    </w:p>
    <w:p w14:paraId="4A0598E2" w14:textId="77777777" w:rsidR="00037597" w:rsidRPr="00022B4C" w:rsidRDefault="00037597" w:rsidP="00EB7D61">
      <w:pPr>
        <w:pStyle w:val="Brdtext"/>
        <w:spacing w:line="324" w:lineRule="auto"/>
        <w:ind w:left="567" w:right="1255" w:firstLine="284"/>
        <w:rPr>
          <w:u w:val="single"/>
          <w:lang w:val="sv-SE"/>
        </w:rPr>
      </w:pPr>
      <w:r w:rsidRPr="00022B4C">
        <w:rPr>
          <w:u w:val="single"/>
          <w:lang w:val="sv-SE"/>
        </w:rPr>
        <w:t>Definition</w:t>
      </w:r>
    </w:p>
    <w:p w14:paraId="53C6E380" w14:textId="6E663FA0" w:rsidR="00037597" w:rsidRPr="00022B4C" w:rsidRDefault="00037597" w:rsidP="00EB7D61">
      <w:pPr>
        <w:pStyle w:val="Brdtext"/>
        <w:tabs>
          <w:tab w:val="left" w:pos="851"/>
        </w:tabs>
        <w:ind w:left="851" w:right="1134"/>
        <w:rPr>
          <w:lang w:val="sv-SE"/>
        </w:rPr>
      </w:pPr>
      <w:r w:rsidRPr="00022B4C">
        <w:rPr>
          <w:lang w:val="sv-SE"/>
        </w:rPr>
        <w:t>Total summa tillsynsintäkter för extra offentlig kontroll livsmedelstillsyn.</w:t>
      </w:r>
    </w:p>
    <w:p w14:paraId="31600BCA" w14:textId="57F0333B" w:rsidR="005B043D" w:rsidRPr="00022B4C" w:rsidRDefault="005B043D" w:rsidP="00EB7D61">
      <w:pPr>
        <w:pStyle w:val="Brdtext"/>
        <w:tabs>
          <w:tab w:val="left" w:pos="851"/>
        </w:tabs>
        <w:ind w:left="851" w:right="1134"/>
        <w:rPr>
          <w:b/>
          <w:bCs/>
          <w:lang w:val="sv-SE"/>
        </w:rPr>
      </w:pPr>
      <w:r w:rsidRPr="00022B4C">
        <w:rPr>
          <w:b/>
          <w:bCs/>
          <w:lang w:val="sv-SE"/>
        </w:rPr>
        <w:t>Om intäkterna från extra offentlig kontroll inte kan särredovisas redovisas ingen rådata här.</w:t>
      </w:r>
    </w:p>
    <w:p w14:paraId="101297B2" w14:textId="77777777" w:rsidR="00037597" w:rsidRPr="00022B4C" w:rsidRDefault="00037597" w:rsidP="00EB7D61">
      <w:pPr>
        <w:pStyle w:val="Brdtext"/>
        <w:tabs>
          <w:tab w:val="left" w:pos="851"/>
        </w:tabs>
        <w:ind w:left="851" w:right="1134"/>
        <w:rPr>
          <w:lang w:val="sv-SE"/>
        </w:rPr>
      </w:pPr>
    </w:p>
    <w:p w14:paraId="3452343F" w14:textId="77777777" w:rsidR="00037597" w:rsidRPr="00022B4C" w:rsidRDefault="00037597" w:rsidP="00EB7D61">
      <w:pPr>
        <w:pStyle w:val="Brdtext"/>
        <w:tabs>
          <w:tab w:val="left" w:pos="851"/>
        </w:tabs>
        <w:ind w:left="851" w:right="1134"/>
        <w:rPr>
          <w:lang w:val="sv-SE"/>
        </w:rPr>
      </w:pPr>
      <w:r w:rsidRPr="00022B4C">
        <w:rPr>
          <w:lang w:val="sv-SE"/>
        </w:rPr>
        <w:t>Intäkter från externa och kommunala verksamhetsutövare ska räknas med.</w:t>
      </w:r>
    </w:p>
    <w:p w14:paraId="50AB31A6" w14:textId="77777777" w:rsidR="00037597" w:rsidRPr="00022B4C" w:rsidRDefault="00037597" w:rsidP="00EB7D61">
      <w:pPr>
        <w:pStyle w:val="Brdtext"/>
        <w:tabs>
          <w:tab w:val="left" w:pos="851"/>
        </w:tabs>
        <w:ind w:left="851" w:right="1134"/>
        <w:rPr>
          <w:lang w:val="sv-SE"/>
        </w:rPr>
      </w:pPr>
      <w:r w:rsidRPr="00022B4C">
        <w:rPr>
          <w:lang w:val="sv-SE"/>
        </w:rPr>
        <w:t>Intäkter som inte ska räknas med är: bidrag, projektintäkter och försäljningsintäkter.</w:t>
      </w:r>
    </w:p>
    <w:p w14:paraId="34202B12" w14:textId="77777777" w:rsidR="00037597" w:rsidRPr="00022B4C" w:rsidRDefault="00037597" w:rsidP="00EB7D61">
      <w:pPr>
        <w:pStyle w:val="Brdtext"/>
        <w:tabs>
          <w:tab w:val="left" w:pos="851"/>
        </w:tabs>
        <w:ind w:left="851" w:right="1134"/>
        <w:rPr>
          <w:lang w:val="sv-SE"/>
        </w:rPr>
      </w:pPr>
    </w:p>
    <w:p w14:paraId="51211BCB" w14:textId="73433AF0" w:rsidR="00037597" w:rsidRPr="00022B4C" w:rsidRDefault="00037597" w:rsidP="00EB7D61">
      <w:pPr>
        <w:pStyle w:val="Brdtext"/>
        <w:tabs>
          <w:tab w:val="left" w:pos="851"/>
        </w:tabs>
        <w:ind w:left="851" w:right="1134"/>
        <w:rPr>
          <w:lang w:val="sv-SE"/>
        </w:rPr>
      </w:pPr>
      <w:r w:rsidRPr="00022B4C">
        <w:rPr>
          <w:lang w:val="sv-SE"/>
        </w:rPr>
        <w:t xml:space="preserve">Ange i kommentarsfältet </w:t>
      </w:r>
      <w:r w:rsidR="005B043D" w:rsidRPr="00022B4C">
        <w:rPr>
          <w:lang w:val="sv-SE"/>
        </w:rPr>
        <w:t>om differentierade taxor saknas.</w:t>
      </w:r>
    </w:p>
    <w:p w14:paraId="0F8C1101" w14:textId="3227CADA" w:rsidR="005B043D" w:rsidRPr="00022B4C" w:rsidRDefault="005B043D" w:rsidP="00EB7D61">
      <w:pPr>
        <w:pStyle w:val="Brdtext"/>
        <w:tabs>
          <w:tab w:val="left" w:pos="851"/>
        </w:tabs>
        <w:ind w:left="851" w:right="1134"/>
        <w:rPr>
          <w:lang w:val="sv-SE"/>
        </w:rPr>
      </w:pPr>
    </w:p>
    <w:p w14:paraId="42B4EF92" w14:textId="1A29A899" w:rsidR="005B043D" w:rsidRPr="00022B4C" w:rsidRDefault="005B043D" w:rsidP="00EB7D61">
      <w:pPr>
        <w:pStyle w:val="Brdtext"/>
        <w:tabs>
          <w:tab w:val="left" w:pos="851"/>
        </w:tabs>
        <w:ind w:left="851" w:right="1134"/>
        <w:rPr>
          <w:lang w:val="sv-SE"/>
        </w:rPr>
      </w:pPr>
      <w:r w:rsidRPr="00022B4C">
        <w:rPr>
          <w:lang w:val="sv-SE"/>
        </w:rPr>
        <w:t xml:space="preserve">Ange i kommentarsfältet om intäkterna från planerad kontroll inte kan särredovisas från  intäkterna från extra offentlig kontroll. </w:t>
      </w:r>
    </w:p>
    <w:p w14:paraId="3CE1E2EB" w14:textId="77777777" w:rsidR="00037597" w:rsidRPr="00022B4C" w:rsidRDefault="00037597" w:rsidP="00D969AF">
      <w:pPr>
        <w:pStyle w:val="Brdtext"/>
        <w:tabs>
          <w:tab w:val="left" w:pos="851"/>
        </w:tabs>
        <w:ind w:left="0" w:right="1134"/>
        <w:rPr>
          <w:lang w:val="sv-SE"/>
        </w:rPr>
      </w:pPr>
    </w:p>
    <w:p w14:paraId="593BB0A6" w14:textId="77777777" w:rsidR="00037597" w:rsidRPr="00022B4C" w:rsidRDefault="00037597" w:rsidP="00EB7D61">
      <w:pPr>
        <w:pStyle w:val="Brdtext"/>
        <w:tabs>
          <w:tab w:val="left" w:pos="851"/>
        </w:tabs>
        <w:ind w:left="851" w:right="1134"/>
        <w:rPr>
          <w:lang w:val="sv-SE"/>
        </w:rPr>
      </w:pPr>
      <w:r w:rsidRPr="00022B4C">
        <w:rPr>
          <w:lang w:val="sv-SE"/>
        </w:rPr>
        <w:t>Enhet: kronor.</w:t>
      </w:r>
    </w:p>
    <w:p w14:paraId="5BF076BD" w14:textId="77777777" w:rsidR="00305FFC" w:rsidRPr="00022B4C" w:rsidRDefault="00305FFC" w:rsidP="005B3FB3">
      <w:pPr>
        <w:pStyle w:val="Brdtext"/>
        <w:tabs>
          <w:tab w:val="left" w:pos="709"/>
        </w:tabs>
        <w:spacing w:before="0" w:line="324" w:lineRule="auto"/>
        <w:ind w:left="0" w:right="1815"/>
        <w:rPr>
          <w:lang w:val="sv-SE"/>
        </w:rPr>
      </w:pPr>
    </w:p>
    <w:p w14:paraId="33080B1A" w14:textId="05258CA5" w:rsidR="00305FFC" w:rsidRPr="00022B4C" w:rsidRDefault="002220F4" w:rsidP="002220F4">
      <w:pPr>
        <w:pStyle w:val="Rubrik11"/>
        <w:tabs>
          <w:tab w:val="left" w:pos="865"/>
          <w:tab w:val="left" w:pos="866"/>
        </w:tabs>
        <w:spacing w:before="68"/>
        <w:ind w:right="1981"/>
        <w:rPr>
          <w:lang w:val="sv-SE"/>
        </w:rPr>
      </w:pPr>
      <w:r w:rsidRPr="00022B4C">
        <w:rPr>
          <w:lang w:val="sv-SE"/>
        </w:rPr>
        <w:lastRenderedPageBreak/>
        <w:t xml:space="preserve">MSS.10c </w:t>
      </w:r>
      <w:r w:rsidR="004A2412" w:rsidRPr="00022B4C">
        <w:rPr>
          <w:lang w:val="sv-SE"/>
        </w:rPr>
        <w:t>Bruttokostnad</w:t>
      </w:r>
      <w:r w:rsidR="00305FFC" w:rsidRPr="00022B4C">
        <w:rPr>
          <w:lang w:val="sv-SE"/>
        </w:rPr>
        <w:t xml:space="preserve"> livsmedelskontroll</w:t>
      </w:r>
    </w:p>
    <w:p w14:paraId="69B5C4C1" w14:textId="1EAE7FE0" w:rsidR="00F1761C" w:rsidRPr="00022B4C" w:rsidRDefault="00F1761C" w:rsidP="00F1761C">
      <w:pPr>
        <w:pStyle w:val="Brdtext"/>
        <w:tabs>
          <w:tab w:val="left" w:pos="709"/>
        </w:tabs>
        <w:spacing w:before="0"/>
        <w:ind w:left="567"/>
        <w:rPr>
          <w:lang w:val="sv-SE"/>
        </w:rPr>
      </w:pPr>
    </w:p>
    <w:p w14:paraId="51909E7D" w14:textId="77777777" w:rsidR="004A2412" w:rsidRPr="00022B4C" w:rsidRDefault="004A2412" w:rsidP="00EB7D61">
      <w:pPr>
        <w:pStyle w:val="Brdtext"/>
        <w:spacing w:line="324" w:lineRule="auto"/>
        <w:ind w:left="567" w:right="1255" w:firstLine="284"/>
        <w:rPr>
          <w:u w:val="single"/>
          <w:lang w:val="sv-SE"/>
        </w:rPr>
      </w:pPr>
      <w:r w:rsidRPr="00022B4C">
        <w:rPr>
          <w:u w:val="single"/>
          <w:lang w:val="sv-SE"/>
        </w:rPr>
        <w:t>Definition</w:t>
      </w:r>
    </w:p>
    <w:p w14:paraId="341CF029" w14:textId="372B9BB4" w:rsidR="004A2412" w:rsidRPr="00022B4C" w:rsidRDefault="004A2412" w:rsidP="00EB7D61">
      <w:pPr>
        <w:pStyle w:val="Brdtext"/>
        <w:tabs>
          <w:tab w:val="left" w:pos="851"/>
        </w:tabs>
        <w:ind w:left="851" w:right="1134"/>
        <w:rPr>
          <w:lang w:val="sv-SE"/>
        </w:rPr>
      </w:pPr>
      <w:r w:rsidRPr="00022B4C">
        <w:rPr>
          <w:lang w:val="sv-SE"/>
        </w:rPr>
        <w:t xml:space="preserve">Bruttokostnader är kostnader för alla årsarbetskrafter inom livsmedelsområdet, inklusive OH-kostnader. Detta innebär att bruttokostnaden ska baseras på; </w:t>
      </w:r>
    </w:p>
    <w:p w14:paraId="030EA498" w14:textId="77777777" w:rsidR="00F416C8" w:rsidRPr="00022B4C" w:rsidRDefault="00F416C8" w:rsidP="00F416C8">
      <w:pPr>
        <w:pStyle w:val="Brdtext"/>
        <w:numPr>
          <w:ilvl w:val="0"/>
          <w:numId w:val="16"/>
        </w:numPr>
        <w:tabs>
          <w:tab w:val="left" w:pos="709"/>
        </w:tabs>
        <w:rPr>
          <w:lang w:val="sv-SE"/>
        </w:rPr>
      </w:pPr>
      <w:r w:rsidRPr="00022B4C">
        <w:rPr>
          <w:lang w:val="sv-SE"/>
        </w:rPr>
        <w:t>Totala lönekostnaden (inkl pensionskostnader och sociala avgifter) för alla de årsarbetskrafterna som arbetar inom området.</w:t>
      </w:r>
    </w:p>
    <w:p w14:paraId="63CD1489" w14:textId="77777777" w:rsidR="00F416C8" w:rsidRPr="00022B4C" w:rsidRDefault="00F416C8" w:rsidP="00F416C8">
      <w:pPr>
        <w:pStyle w:val="Brdtext"/>
        <w:numPr>
          <w:ilvl w:val="0"/>
          <w:numId w:val="16"/>
        </w:numPr>
        <w:tabs>
          <w:tab w:val="left" w:pos="709"/>
        </w:tabs>
        <w:rPr>
          <w:lang w:val="sv-SE"/>
        </w:rPr>
      </w:pPr>
      <w:r w:rsidRPr="00022B4C">
        <w:rPr>
          <w:lang w:val="sv-SE"/>
        </w:rPr>
        <w:t>Totala lönekostnader för samordnare och chefer (</w:t>
      </w:r>
      <w:r w:rsidRPr="00022B4C">
        <w:rPr>
          <w:b/>
          <w:bCs/>
          <w:lang w:val="sv-SE"/>
        </w:rPr>
        <w:t>inklusive tillämpliga delar</w:t>
      </w:r>
      <w:r w:rsidRPr="00022B4C">
        <w:rPr>
          <w:lang w:val="sv-SE"/>
        </w:rPr>
        <w:t xml:space="preserve"> för förvaltningschef, kommunchef)</w:t>
      </w:r>
    </w:p>
    <w:p w14:paraId="4D99CA40" w14:textId="77777777" w:rsidR="00F416C8" w:rsidRPr="00022B4C" w:rsidRDefault="00F416C8" w:rsidP="00F416C8">
      <w:pPr>
        <w:pStyle w:val="Brdtext"/>
        <w:numPr>
          <w:ilvl w:val="0"/>
          <w:numId w:val="16"/>
        </w:numPr>
        <w:tabs>
          <w:tab w:val="left" w:pos="709"/>
        </w:tabs>
        <w:rPr>
          <w:lang w:val="sv-SE"/>
        </w:rPr>
      </w:pPr>
      <w:r w:rsidRPr="00022B4C">
        <w:rPr>
          <w:lang w:val="sv-SE"/>
        </w:rPr>
        <w:t>Totala lönekostnader nämndsekreterare, administratörer, informatörer, vaktmästare (tillämpliga delar)</w:t>
      </w:r>
    </w:p>
    <w:p w14:paraId="1FF0DB1C" w14:textId="77777777" w:rsidR="00F416C8" w:rsidRPr="00022B4C" w:rsidRDefault="00F416C8" w:rsidP="00F416C8">
      <w:pPr>
        <w:pStyle w:val="Brdtext"/>
        <w:numPr>
          <w:ilvl w:val="0"/>
          <w:numId w:val="16"/>
        </w:numPr>
        <w:tabs>
          <w:tab w:val="left" w:pos="709"/>
        </w:tabs>
        <w:rPr>
          <w:lang w:val="sv-SE"/>
        </w:rPr>
      </w:pPr>
      <w:r w:rsidRPr="00022B4C">
        <w:rPr>
          <w:lang w:val="sv-SE"/>
        </w:rPr>
        <w:t xml:space="preserve">Kostnader för nämnden (tillämpliga delar) </w:t>
      </w:r>
    </w:p>
    <w:p w14:paraId="76127D30" w14:textId="77777777" w:rsidR="00F416C8" w:rsidRPr="00022B4C" w:rsidRDefault="00F416C8" w:rsidP="00F416C8">
      <w:pPr>
        <w:pStyle w:val="Brdtext"/>
        <w:numPr>
          <w:ilvl w:val="0"/>
          <w:numId w:val="16"/>
        </w:numPr>
        <w:tabs>
          <w:tab w:val="left" w:pos="709"/>
        </w:tabs>
        <w:rPr>
          <w:lang w:val="sv-SE"/>
        </w:rPr>
      </w:pPr>
      <w:r w:rsidRPr="00022B4C">
        <w:rPr>
          <w:lang w:val="sv-SE"/>
        </w:rPr>
        <w:t>Hyra</w:t>
      </w:r>
    </w:p>
    <w:p w14:paraId="3E59873C" w14:textId="77777777" w:rsidR="00F416C8" w:rsidRPr="00022B4C" w:rsidRDefault="00F416C8" w:rsidP="00F416C8">
      <w:pPr>
        <w:pStyle w:val="Brdtext"/>
        <w:numPr>
          <w:ilvl w:val="0"/>
          <w:numId w:val="16"/>
        </w:numPr>
        <w:tabs>
          <w:tab w:val="left" w:pos="709"/>
        </w:tabs>
        <w:rPr>
          <w:lang w:val="sv-SE"/>
        </w:rPr>
      </w:pPr>
      <w:r w:rsidRPr="00022B4C">
        <w:rPr>
          <w:lang w:val="sv-SE"/>
        </w:rPr>
        <w:t>HR</w:t>
      </w:r>
    </w:p>
    <w:p w14:paraId="0BA5D8C0" w14:textId="77777777" w:rsidR="00F416C8" w:rsidRPr="00022B4C" w:rsidRDefault="00F416C8" w:rsidP="00F416C8">
      <w:pPr>
        <w:pStyle w:val="Brdtext"/>
        <w:numPr>
          <w:ilvl w:val="0"/>
          <w:numId w:val="16"/>
        </w:numPr>
        <w:tabs>
          <w:tab w:val="left" w:pos="709"/>
        </w:tabs>
        <w:rPr>
          <w:lang w:val="sv-SE"/>
        </w:rPr>
      </w:pPr>
      <w:r w:rsidRPr="00022B4C">
        <w:rPr>
          <w:lang w:val="sv-SE"/>
        </w:rPr>
        <w:t>Ekonom – lönekostnad</w:t>
      </w:r>
    </w:p>
    <w:p w14:paraId="7478E9F4" w14:textId="77777777" w:rsidR="00F416C8" w:rsidRPr="00022B4C" w:rsidRDefault="00F416C8" w:rsidP="00F416C8">
      <w:pPr>
        <w:pStyle w:val="Brdtext"/>
        <w:numPr>
          <w:ilvl w:val="0"/>
          <w:numId w:val="16"/>
        </w:numPr>
        <w:tabs>
          <w:tab w:val="left" w:pos="709"/>
        </w:tabs>
        <w:rPr>
          <w:lang w:val="sv-SE"/>
        </w:rPr>
      </w:pPr>
      <w:r w:rsidRPr="00022B4C">
        <w:rPr>
          <w:lang w:val="sv-SE"/>
        </w:rPr>
        <w:t>Ekonomi - systemkostnad</w:t>
      </w:r>
    </w:p>
    <w:p w14:paraId="5DB43C49" w14:textId="77777777" w:rsidR="00F416C8" w:rsidRPr="00022B4C" w:rsidRDefault="00F416C8" w:rsidP="00F416C8">
      <w:pPr>
        <w:pStyle w:val="Brdtext"/>
        <w:numPr>
          <w:ilvl w:val="0"/>
          <w:numId w:val="16"/>
        </w:numPr>
        <w:tabs>
          <w:tab w:val="left" w:pos="709"/>
        </w:tabs>
        <w:rPr>
          <w:lang w:val="sv-SE"/>
        </w:rPr>
      </w:pPr>
      <w:r w:rsidRPr="00022B4C">
        <w:rPr>
          <w:lang w:val="sv-SE"/>
        </w:rPr>
        <w:t>Jurist – lönesystem</w:t>
      </w:r>
    </w:p>
    <w:p w14:paraId="6679A617" w14:textId="77777777" w:rsidR="00F416C8" w:rsidRPr="00022B4C" w:rsidRDefault="00F416C8" w:rsidP="00F416C8">
      <w:pPr>
        <w:pStyle w:val="Brdtext"/>
        <w:numPr>
          <w:ilvl w:val="0"/>
          <w:numId w:val="16"/>
        </w:numPr>
        <w:tabs>
          <w:tab w:val="left" w:pos="709"/>
        </w:tabs>
        <w:rPr>
          <w:lang w:val="sv-SE"/>
        </w:rPr>
      </w:pPr>
      <w:r w:rsidRPr="00022B4C">
        <w:rPr>
          <w:lang w:val="sv-SE"/>
        </w:rPr>
        <w:t>Tjänsteman i beredskap</w:t>
      </w:r>
    </w:p>
    <w:p w14:paraId="63E5BDEF" w14:textId="77777777" w:rsidR="00F416C8" w:rsidRPr="00022B4C" w:rsidRDefault="00F416C8" w:rsidP="00F416C8">
      <w:pPr>
        <w:pStyle w:val="Brdtext"/>
        <w:numPr>
          <w:ilvl w:val="0"/>
          <w:numId w:val="16"/>
        </w:numPr>
        <w:tabs>
          <w:tab w:val="left" w:pos="709"/>
        </w:tabs>
        <w:rPr>
          <w:lang w:val="sv-SE"/>
        </w:rPr>
      </w:pPr>
      <w:r w:rsidRPr="00022B4C">
        <w:rPr>
          <w:lang w:val="sv-SE"/>
        </w:rPr>
        <w:t>Upphandling</w:t>
      </w:r>
    </w:p>
    <w:p w14:paraId="7FB46425" w14:textId="77777777" w:rsidR="00F416C8" w:rsidRPr="00022B4C" w:rsidRDefault="00F416C8" w:rsidP="00F416C8">
      <w:pPr>
        <w:pStyle w:val="Brdtext"/>
        <w:numPr>
          <w:ilvl w:val="0"/>
          <w:numId w:val="16"/>
        </w:numPr>
        <w:tabs>
          <w:tab w:val="left" w:pos="709"/>
        </w:tabs>
        <w:rPr>
          <w:lang w:val="sv-SE"/>
        </w:rPr>
      </w:pPr>
      <w:r w:rsidRPr="00022B4C">
        <w:rPr>
          <w:lang w:val="sv-SE"/>
        </w:rPr>
        <w:t>Arkiv</w:t>
      </w:r>
    </w:p>
    <w:p w14:paraId="4672D5FA" w14:textId="77777777" w:rsidR="00F416C8" w:rsidRPr="00022B4C" w:rsidRDefault="00F416C8" w:rsidP="00F416C8">
      <w:pPr>
        <w:pStyle w:val="Brdtext"/>
        <w:numPr>
          <w:ilvl w:val="0"/>
          <w:numId w:val="16"/>
        </w:numPr>
        <w:tabs>
          <w:tab w:val="left" w:pos="709"/>
        </w:tabs>
        <w:rPr>
          <w:lang w:val="sv-SE"/>
        </w:rPr>
      </w:pPr>
      <w:r w:rsidRPr="00022B4C">
        <w:rPr>
          <w:lang w:val="sv-SE"/>
        </w:rPr>
        <w:t>Städning</w:t>
      </w:r>
    </w:p>
    <w:p w14:paraId="3E87BF72" w14:textId="77777777" w:rsidR="00F416C8" w:rsidRPr="00022B4C" w:rsidRDefault="00F416C8" w:rsidP="00F416C8">
      <w:pPr>
        <w:pStyle w:val="Brdtext"/>
        <w:numPr>
          <w:ilvl w:val="0"/>
          <w:numId w:val="16"/>
        </w:numPr>
        <w:tabs>
          <w:tab w:val="left" w:pos="709"/>
        </w:tabs>
        <w:rPr>
          <w:lang w:val="sv-SE"/>
        </w:rPr>
      </w:pPr>
      <w:r w:rsidRPr="00022B4C">
        <w:rPr>
          <w:lang w:val="sv-SE"/>
        </w:rPr>
        <w:t>Kaffe/te/frukt</w:t>
      </w:r>
    </w:p>
    <w:p w14:paraId="78C85A44" w14:textId="77777777" w:rsidR="00F416C8" w:rsidRPr="00022B4C" w:rsidRDefault="00F416C8" w:rsidP="00F416C8">
      <w:pPr>
        <w:pStyle w:val="Brdtext"/>
        <w:numPr>
          <w:ilvl w:val="0"/>
          <w:numId w:val="16"/>
        </w:numPr>
        <w:tabs>
          <w:tab w:val="left" w:pos="709"/>
        </w:tabs>
        <w:rPr>
          <w:lang w:val="sv-SE"/>
        </w:rPr>
      </w:pPr>
      <w:r w:rsidRPr="00022B4C">
        <w:rPr>
          <w:lang w:val="sv-SE"/>
        </w:rPr>
        <w:t>El/uppvärmning</w:t>
      </w:r>
    </w:p>
    <w:p w14:paraId="393BEB73" w14:textId="77777777" w:rsidR="00F416C8" w:rsidRPr="00022B4C" w:rsidRDefault="00F416C8" w:rsidP="00F416C8">
      <w:pPr>
        <w:pStyle w:val="Brdtext"/>
        <w:numPr>
          <w:ilvl w:val="0"/>
          <w:numId w:val="16"/>
        </w:numPr>
        <w:tabs>
          <w:tab w:val="left" w:pos="709"/>
        </w:tabs>
        <w:rPr>
          <w:lang w:val="sv-SE"/>
        </w:rPr>
      </w:pPr>
      <w:r w:rsidRPr="00022B4C">
        <w:rPr>
          <w:lang w:val="sv-SE"/>
        </w:rPr>
        <w:t>Avfallshantering</w:t>
      </w:r>
    </w:p>
    <w:p w14:paraId="4AC46149" w14:textId="77777777" w:rsidR="00F416C8" w:rsidRPr="00022B4C" w:rsidRDefault="00F416C8" w:rsidP="00F416C8">
      <w:pPr>
        <w:pStyle w:val="Brdtext"/>
        <w:numPr>
          <w:ilvl w:val="0"/>
          <w:numId w:val="16"/>
        </w:numPr>
        <w:tabs>
          <w:tab w:val="left" w:pos="709"/>
        </w:tabs>
        <w:rPr>
          <w:lang w:val="sv-SE"/>
        </w:rPr>
      </w:pPr>
      <w:r w:rsidRPr="00022B4C">
        <w:rPr>
          <w:lang w:val="sv-SE"/>
        </w:rPr>
        <w:t>IT-support</w:t>
      </w:r>
    </w:p>
    <w:p w14:paraId="6AD5046F" w14:textId="77777777" w:rsidR="00F416C8" w:rsidRPr="00022B4C" w:rsidRDefault="00F416C8" w:rsidP="00F416C8">
      <w:pPr>
        <w:pStyle w:val="Brdtext"/>
        <w:numPr>
          <w:ilvl w:val="0"/>
          <w:numId w:val="16"/>
        </w:numPr>
        <w:tabs>
          <w:tab w:val="left" w:pos="709"/>
        </w:tabs>
        <w:rPr>
          <w:lang w:val="sv-SE"/>
        </w:rPr>
      </w:pPr>
      <w:r w:rsidRPr="00022B4C">
        <w:rPr>
          <w:lang w:val="sv-SE"/>
        </w:rPr>
        <w:t>Hemsida</w:t>
      </w:r>
    </w:p>
    <w:p w14:paraId="09180B24" w14:textId="77777777" w:rsidR="00F416C8" w:rsidRPr="00022B4C" w:rsidRDefault="00F416C8" w:rsidP="00F416C8">
      <w:pPr>
        <w:pStyle w:val="Brdtext"/>
        <w:numPr>
          <w:ilvl w:val="0"/>
          <w:numId w:val="16"/>
        </w:numPr>
        <w:tabs>
          <w:tab w:val="left" w:pos="709"/>
        </w:tabs>
        <w:rPr>
          <w:lang w:val="sv-SE"/>
        </w:rPr>
      </w:pPr>
      <w:r w:rsidRPr="00022B4C">
        <w:rPr>
          <w:lang w:val="sv-SE"/>
        </w:rPr>
        <w:t>Utvecklingsarbete för kommunen som helhet</w:t>
      </w:r>
    </w:p>
    <w:p w14:paraId="7A701E72" w14:textId="77777777" w:rsidR="00F416C8" w:rsidRPr="00022B4C" w:rsidRDefault="00F416C8" w:rsidP="00F416C8">
      <w:pPr>
        <w:pStyle w:val="Brdtext"/>
        <w:numPr>
          <w:ilvl w:val="0"/>
          <w:numId w:val="16"/>
        </w:numPr>
        <w:tabs>
          <w:tab w:val="left" w:pos="709"/>
        </w:tabs>
        <w:rPr>
          <w:lang w:val="sv-SE"/>
        </w:rPr>
      </w:pPr>
      <w:r w:rsidRPr="00022B4C">
        <w:rPr>
          <w:lang w:val="sv-SE"/>
        </w:rPr>
        <w:t>Utveckling för tillsynen, ex medlemsavgift miljösamverkan, luftvårdsförbundet</w:t>
      </w:r>
    </w:p>
    <w:p w14:paraId="3A4CE85C" w14:textId="77777777" w:rsidR="00F416C8" w:rsidRPr="00022B4C" w:rsidRDefault="00F416C8" w:rsidP="00F416C8">
      <w:pPr>
        <w:pStyle w:val="Brdtext"/>
        <w:numPr>
          <w:ilvl w:val="0"/>
          <w:numId w:val="16"/>
        </w:numPr>
        <w:tabs>
          <w:tab w:val="left" w:pos="709"/>
        </w:tabs>
        <w:rPr>
          <w:lang w:val="sv-SE"/>
        </w:rPr>
      </w:pPr>
      <w:r w:rsidRPr="00022B4C">
        <w:rPr>
          <w:lang w:val="sv-SE"/>
        </w:rPr>
        <w:t>Bilar/bilpool</w:t>
      </w:r>
    </w:p>
    <w:p w14:paraId="337AEF75" w14:textId="77777777" w:rsidR="00F416C8" w:rsidRPr="00022B4C" w:rsidRDefault="00F416C8" w:rsidP="00F416C8">
      <w:pPr>
        <w:pStyle w:val="Brdtext"/>
        <w:numPr>
          <w:ilvl w:val="0"/>
          <w:numId w:val="16"/>
        </w:numPr>
        <w:tabs>
          <w:tab w:val="left" w:pos="709"/>
        </w:tabs>
        <w:rPr>
          <w:lang w:val="sv-SE"/>
        </w:rPr>
      </w:pPr>
      <w:r w:rsidRPr="00022B4C">
        <w:rPr>
          <w:lang w:val="sv-SE"/>
        </w:rPr>
        <w:t>Drivmedel</w:t>
      </w:r>
    </w:p>
    <w:p w14:paraId="0E4133C6" w14:textId="77777777" w:rsidR="00F416C8" w:rsidRPr="00022B4C" w:rsidRDefault="00F416C8" w:rsidP="00F416C8">
      <w:pPr>
        <w:pStyle w:val="Brdtext"/>
        <w:numPr>
          <w:ilvl w:val="0"/>
          <w:numId w:val="16"/>
        </w:numPr>
        <w:tabs>
          <w:tab w:val="left" w:pos="709"/>
        </w:tabs>
        <w:rPr>
          <w:lang w:val="sv-SE"/>
        </w:rPr>
      </w:pPr>
      <w:r w:rsidRPr="00022B4C">
        <w:rPr>
          <w:lang w:val="sv-SE"/>
        </w:rPr>
        <w:t>Datorer/telefoner</w:t>
      </w:r>
    </w:p>
    <w:p w14:paraId="766BE55A" w14:textId="77777777" w:rsidR="00F416C8" w:rsidRPr="00022B4C" w:rsidRDefault="00F416C8" w:rsidP="00F416C8">
      <w:pPr>
        <w:pStyle w:val="Brdtext"/>
        <w:numPr>
          <w:ilvl w:val="0"/>
          <w:numId w:val="16"/>
        </w:numPr>
        <w:tabs>
          <w:tab w:val="left" w:pos="709"/>
        </w:tabs>
        <w:rPr>
          <w:lang w:val="sv-SE"/>
        </w:rPr>
      </w:pPr>
      <w:r w:rsidRPr="00022B4C">
        <w:rPr>
          <w:lang w:val="sv-SE"/>
        </w:rPr>
        <w:t>Licenser</w:t>
      </w:r>
    </w:p>
    <w:p w14:paraId="244AB744" w14:textId="77777777" w:rsidR="00F416C8" w:rsidRPr="00022B4C" w:rsidRDefault="00F416C8" w:rsidP="00F416C8">
      <w:pPr>
        <w:pStyle w:val="Brdtext"/>
        <w:numPr>
          <w:ilvl w:val="0"/>
          <w:numId w:val="16"/>
        </w:numPr>
        <w:tabs>
          <w:tab w:val="left" w:pos="709"/>
        </w:tabs>
        <w:rPr>
          <w:lang w:val="sv-SE"/>
        </w:rPr>
      </w:pPr>
      <w:r w:rsidRPr="00022B4C">
        <w:rPr>
          <w:lang w:val="sv-SE"/>
        </w:rPr>
        <w:t>Telefon/post</w:t>
      </w:r>
    </w:p>
    <w:p w14:paraId="6165720F" w14:textId="77777777" w:rsidR="00F416C8" w:rsidRPr="00022B4C" w:rsidRDefault="00F416C8" w:rsidP="00F416C8">
      <w:pPr>
        <w:pStyle w:val="Brdtext"/>
        <w:numPr>
          <w:ilvl w:val="0"/>
          <w:numId w:val="16"/>
        </w:numPr>
        <w:tabs>
          <w:tab w:val="left" w:pos="709"/>
        </w:tabs>
        <w:rPr>
          <w:lang w:val="sv-SE"/>
        </w:rPr>
      </w:pPr>
      <w:r w:rsidRPr="00022B4C">
        <w:rPr>
          <w:lang w:val="sv-SE"/>
        </w:rPr>
        <w:t>Representation</w:t>
      </w:r>
    </w:p>
    <w:p w14:paraId="0BD598CC" w14:textId="77777777" w:rsidR="00F416C8" w:rsidRPr="00022B4C" w:rsidRDefault="00F416C8" w:rsidP="00F416C8">
      <w:pPr>
        <w:pStyle w:val="Brdtext"/>
        <w:numPr>
          <w:ilvl w:val="0"/>
          <w:numId w:val="16"/>
        </w:numPr>
        <w:tabs>
          <w:tab w:val="left" w:pos="709"/>
        </w:tabs>
        <w:rPr>
          <w:lang w:val="sv-SE"/>
        </w:rPr>
      </w:pPr>
      <w:r w:rsidRPr="00022B4C">
        <w:rPr>
          <w:lang w:val="sv-SE"/>
        </w:rPr>
        <w:t>Försäkringar</w:t>
      </w:r>
    </w:p>
    <w:p w14:paraId="1C537A71" w14:textId="77777777" w:rsidR="00F416C8" w:rsidRPr="00022B4C" w:rsidRDefault="00F416C8" w:rsidP="00F416C8">
      <w:pPr>
        <w:pStyle w:val="Brdtext"/>
        <w:numPr>
          <w:ilvl w:val="0"/>
          <w:numId w:val="16"/>
        </w:numPr>
        <w:tabs>
          <w:tab w:val="left" w:pos="709"/>
        </w:tabs>
        <w:rPr>
          <w:lang w:val="sv-SE"/>
        </w:rPr>
      </w:pPr>
      <w:r w:rsidRPr="00022B4C">
        <w:rPr>
          <w:lang w:val="sv-SE"/>
        </w:rPr>
        <w:t>Inkasso</w:t>
      </w:r>
    </w:p>
    <w:p w14:paraId="498CFA98" w14:textId="77777777" w:rsidR="00F416C8" w:rsidRPr="00022B4C" w:rsidRDefault="00F416C8" w:rsidP="00F416C8">
      <w:pPr>
        <w:pStyle w:val="Brdtext"/>
        <w:numPr>
          <w:ilvl w:val="0"/>
          <w:numId w:val="16"/>
        </w:numPr>
        <w:tabs>
          <w:tab w:val="left" w:pos="709"/>
        </w:tabs>
        <w:rPr>
          <w:lang w:val="sv-SE"/>
        </w:rPr>
      </w:pPr>
      <w:r w:rsidRPr="00022B4C">
        <w:rPr>
          <w:lang w:val="sv-SE"/>
        </w:rPr>
        <w:t>Rättegångskostnader</w:t>
      </w:r>
    </w:p>
    <w:p w14:paraId="4076863D" w14:textId="77777777" w:rsidR="00F416C8" w:rsidRPr="00022B4C" w:rsidRDefault="00F416C8" w:rsidP="00F416C8">
      <w:pPr>
        <w:pStyle w:val="Brdtext"/>
        <w:numPr>
          <w:ilvl w:val="0"/>
          <w:numId w:val="16"/>
        </w:numPr>
        <w:tabs>
          <w:tab w:val="left" w:pos="709"/>
        </w:tabs>
        <w:rPr>
          <w:lang w:val="sv-SE"/>
        </w:rPr>
      </w:pPr>
      <w:r w:rsidRPr="00022B4C">
        <w:rPr>
          <w:lang w:val="sv-SE"/>
        </w:rPr>
        <w:t>Utbildningar</w:t>
      </w:r>
    </w:p>
    <w:p w14:paraId="1E08B704" w14:textId="77777777" w:rsidR="00F416C8" w:rsidRPr="00022B4C" w:rsidRDefault="00F416C8" w:rsidP="00F416C8">
      <w:pPr>
        <w:pStyle w:val="Brdtext"/>
        <w:numPr>
          <w:ilvl w:val="0"/>
          <w:numId w:val="16"/>
        </w:numPr>
        <w:tabs>
          <w:tab w:val="left" w:pos="709"/>
        </w:tabs>
        <w:rPr>
          <w:lang w:val="sv-SE"/>
        </w:rPr>
      </w:pPr>
      <w:r w:rsidRPr="00022B4C">
        <w:rPr>
          <w:lang w:val="sv-SE"/>
        </w:rPr>
        <w:t>Resor</w:t>
      </w:r>
    </w:p>
    <w:p w14:paraId="4F61DAA9" w14:textId="77777777" w:rsidR="00F416C8" w:rsidRPr="00022B4C" w:rsidRDefault="00F416C8" w:rsidP="00F416C8">
      <w:pPr>
        <w:pStyle w:val="Brdtext"/>
        <w:numPr>
          <w:ilvl w:val="0"/>
          <w:numId w:val="16"/>
        </w:numPr>
        <w:tabs>
          <w:tab w:val="left" w:pos="709"/>
        </w:tabs>
        <w:rPr>
          <w:lang w:val="sv-SE"/>
        </w:rPr>
      </w:pPr>
      <w:r w:rsidRPr="00022B4C">
        <w:rPr>
          <w:lang w:val="sv-SE"/>
        </w:rPr>
        <w:t>Kläder</w:t>
      </w:r>
    </w:p>
    <w:p w14:paraId="780E66CC" w14:textId="77777777" w:rsidR="00F416C8" w:rsidRPr="00022B4C" w:rsidRDefault="00F416C8" w:rsidP="00F416C8">
      <w:pPr>
        <w:pStyle w:val="Brdtext"/>
        <w:numPr>
          <w:ilvl w:val="0"/>
          <w:numId w:val="16"/>
        </w:numPr>
        <w:tabs>
          <w:tab w:val="left" w:pos="709"/>
        </w:tabs>
        <w:rPr>
          <w:lang w:val="sv-SE"/>
        </w:rPr>
      </w:pPr>
      <w:r w:rsidRPr="00022B4C">
        <w:rPr>
          <w:lang w:val="sv-SE"/>
        </w:rPr>
        <w:t>Skyddsutrustning</w:t>
      </w:r>
    </w:p>
    <w:p w14:paraId="5B8AA568" w14:textId="77777777" w:rsidR="00F416C8" w:rsidRPr="00022B4C" w:rsidRDefault="00F416C8" w:rsidP="00F416C8">
      <w:pPr>
        <w:pStyle w:val="Brdtext"/>
        <w:numPr>
          <w:ilvl w:val="0"/>
          <w:numId w:val="16"/>
        </w:numPr>
        <w:tabs>
          <w:tab w:val="left" w:pos="709"/>
        </w:tabs>
        <w:rPr>
          <w:lang w:val="sv-SE"/>
        </w:rPr>
      </w:pPr>
      <w:r w:rsidRPr="00022B4C">
        <w:rPr>
          <w:lang w:val="sv-SE"/>
        </w:rPr>
        <w:t>Provtagningsutrustning</w:t>
      </w:r>
    </w:p>
    <w:p w14:paraId="70F86603" w14:textId="77777777" w:rsidR="00F416C8" w:rsidRPr="00022B4C" w:rsidRDefault="00F416C8" w:rsidP="00F416C8">
      <w:pPr>
        <w:pStyle w:val="Brdtext"/>
        <w:numPr>
          <w:ilvl w:val="0"/>
          <w:numId w:val="16"/>
        </w:numPr>
        <w:tabs>
          <w:tab w:val="left" w:pos="709"/>
        </w:tabs>
        <w:rPr>
          <w:lang w:val="sv-SE"/>
        </w:rPr>
      </w:pPr>
      <w:r w:rsidRPr="00022B4C">
        <w:rPr>
          <w:lang w:val="sv-SE"/>
        </w:rPr>
        <w:t>Mätutrustning</w:t>
      </w:r>
    </w:p>
    <w:p w14:paraId="046E7C20" w14:textId="77777777" w:rsidR="00F416C8" w:rsidRPr="00022B4C" w:rsidRDefault="00F416C8" w:rsidP="00F416C8">
      <w:pPr>
        <w:pStyle w:val="Brdtext"/>
        <w:numPr>
          <w:ilvl w:val="0"/>
          <w:numId w:val="16"/>
        </w:numPr>
        <w:tabs>
          <w:tab w:val="left" w:pos="709"/>
        </w:tabs>
        <w:rPr>
          <w:lang w:val="sv-SE"/>
        </w:rPr>
      </w:pPr>
      <w:r w:rsidRPr="00022B4C">
        <w:rPr>
          <w:lang w:val="sv-SE"/>
        </w:rPr>
        <w:lastRenderedPageBreak/>
        <w:t>Friskvård</w:t>
      </w:r>
    </w:p>
    <w:p w14:paraId="1D9C94FE" w14:textId="77777777" w:rsidR="00F416C8" w:rsidRPr="00022B4C" w:rsidRDefault="00F416C8" w:rsidP="00F416C8">
      <w:pPr>
        <w:pStyle w:val="Brdtext"/>
        <w:numPr>
          <w:ilvl w:val="0"/>
          <w:numId w:val="16"/>
        </w:numPr>
        <w:tabs>
          <w:tab w:val="left" w:pos="709"/>
        </w:tabs>
        <w:rPr>
          <w:lang w:val="sv-SE"/>
        </w:rPr>
      </w:pPr>
      <w:r w:rsidRPr="00022B4C">
        <w:rPr>
          <w:lang w:val="sv-SE"/>
        </w:rPr>
        <w:t>Företagshälsovård</w:t>
      </w:r>
    </w:p>
    <w:p w14:paraId="1B0CA50C" w14:textId="77777777" w:rsidR="00F416C8" w:rsidRPr="00022B4C" w:rsidRDefault="00F416C8" w:rsidP="00F416C8">
      <w:pPr>
        <w:pStyle w:val="Brdtext"/>
        <w:numPr>
          <w:ilvl w:val="0"/>
          <w:numId w:val="16"/>
        </w:numPr>
        <w:tabs>
          <w:tab w:val="left" w:pos="709"/>
        </w:tabs>
        <w:rPr>
          <w:lang w:val="sv-SE"/>
        </w:rPr>
      </w:pPr>
      <w:r w:rsidRPr="00022B4C">
        <w:rPr>
          <w:lang w:val="sv-SE"/>
        </w:rPr>
        <w:t>Avskrivningar och kapitalkostnader</w:t>
      </w:r>
    </w:p>
    <w:p w14:paraId="4F248FDB" w14:textId="77777777" w:rsidR="00F416C8" w:rsidRPr="00022B4C" w:rsidRDefault="00F416C8" w:rsidP="00F416C8">
      <w:pPr>
        <w:pStyle w:val="Brdtext"/>
        <w:numPr>
          <w:ilvl w:val="0"/>
          <w:numId w:val="16"/>
        </w:numPr>
        <w:tabs>
          <w:tab w:val="left" w:pos="709"/>
        </w:tabs>
        <w:rPr>
          <w:lang w:val="sv-SE"/>
        </w:rPr>
      </w:pPr>
      <w:r w:rsidRPr="00022B4C">
        <w:rPr>
          <w:lang w:val="sv-SE"/>
        </w:rPr>
        <w:t>mm</w:t>
      </w:r>
    </w:p>
    <w:p w14:paraId="48AF9DDF" w14:textId="77777777" w:rsidR="00F416C8" w:rsidRPr="00022B4C" w:rsidRDefault="00F416C8" w:rsidP="00F416C8">
      <w:pPr>
        <w:pStyle w:val="Brdtext"/>
        <w:tabs>
          <w:tab w:val="left" w:pos="709"/>
        </w:tabs>
        <w:ind w:left="567"/>
        <w:rPr>
          <w:lang w:val="sv-SE"/>
        </w:rPr>
      </w:pPr>
    </w:p>
    <w:p w14:paraId="0A15C543" w14:textId="168A37DE" w:rsidR="007F78BB" w:rsidRPr="00022B4C" w:rsidRDefault="00F416C8" w:rsidP="00EB7D61">
      <w:pPr>
        <w:pStyle w:val="Brdtext"/>
        <w:tabs>
          <w:tab w:val="left" w:pos="851"/>
        </w:tabs>
        <w:ind w:left="851" w:right="1134"/>
        <w:rPr>
          <w:lang w:val="sv-SE"/>
        </w:rPr>
      </w:pPr>
      <w:r w:rsidRPr="00022B4C">
        <w:rPr>
          <w:lang w:val="sv-SE"/>
        </w:rPr>
        <w:t xml:space="preserve">Viktigt att försöka göra en </w:t>
      </w:r>
      <w:r w:rsidRPr="00022B4C">
        <w:rPr>
          <w:b/>
          <w:bCs/>
          <w:lang w:val="sv-SE"/>
        </w:rPr>
        <w:t>fullständig kostnadsfördelning</w:t>
      </w:r>
      <w:r w:rsidRPr="00022B4C">
        <w:rPr>
          <w:lang w:val="sv-SE"/>
        </w:rPr>
        <w:t xml:space="preserve"> och få med proportionella delar av de kostnader som kan vara dolda i en stor kommuns budget, dvs gemensamma kostnader för bl.a. HR-avdelningen, kommunchefen, stabsfunktioner, vaktmästare, posthämtning, försäkringar mm. Underlaget bör vara detsamma som används i uträkningen av taxan. Om resultaten skiljer sig åt kan det kan vara skäl att granska underlaget för taxan och göra eventuella korrigeringar.</w:t>
      </w:r>
    </w:p>
    <w:p w14:paraId="2FB3FACC" w14:textId="77777777" w:rsidR="005B3FB3" w:rsidRPr="00022B4C" w:rsidRDefault="005B3FB3" w:rsidP="00143B7B">
      <w:pPr>
        <w:pStyle w:val="Brdtext"/>
        <w:tabs>
          <w:tab w:val="left" w:pos="709"/>
        </w:tabs>
        <w:ind w:left="567"/>
        <w:rPr>
          <w:lang w:val="sv-SE"/>
        </w:rPr>
      </w:pPr>
    </w:p>
    <w:p w14:paraId="3CBC5581" w14:textId="77777777" w:rsidR="007F15ED" w:rsidRPr="00022B4C" w:rsidRDefault="007F15ED" w:rsidP="007F15ED">
      <w:pPr>
        <w:pStyle w:val="Rubrik11"/>
        <w:tabs>
          <w:tab w:val="left" w:pos="865"/>
          <w:tab w:val="left" w:pos="866"/>
        </w:tabs>
        <w:spacing w:before="68"/>
        <w:ind w:right="1981"/>
        <w:rPr>
          <w:lang w:val="sv-SE"/>
        </w:rPr>
      </w:pPr>
      <w:r w:rsidRPr="00022B4C">
        <w:rPr>
          <w:lang w:val="sv-SE"/>
        </w:rPr>
        <w:t>MSS.11a Antal tillsynsbesök enligt miljöbalken</w:t>
      </w:r>
    </w:p>
    <w:p w14:paraId="20290E48" w14:textId="77777777" w:rsidR="007F15ED" w:rsidRPr="00022B4C" w:rsidRDefault="007F15ED" w:rsidP="007F15ED">
      <w:pPr>
        <w:pStyle w:val="Rubrik11"/>
        <w:tabs>
          <w:tab w:val="left" w:pos="865"/>
          <w:tab w:val="left" w:pos="866"/>
        </w:tabs>
        <w:spacing w:before="68"/>
        <w:ind w:left="567" w:right="1981" w:firstLine="0"/>
        <w:jc w:val="right"/>
        <w:rPr>
          <w:lang w:val="sv-SE"/>
        </w:rPr>
      </w:pPr>
    </w:p>
    <w:p w14:paraId="6215A085" w14:textId="77777777" w:rsidR="007F15ED" w:rsidRPr="00022B4C" w:rsidRDefault="007F15ED" w:rsidP="007F15ED">
      <w:pPr>
        <w:pStyle w:val="Brdtext"/>
        <w:spacing w:line="324" w:lineRule="auto"/>
        <w:ind w:left="567" w:right="1255" w:firstLine="284"/>
        <w:rPr>
          <w:u w:val="single"/>
          <w:lang w:val="sv-SE"/>
        </w:rPr>
      </w:pPr>
      <w:r w:rsidRPr="00022B4C">
        <w:rPr>
          <w:u w:val="single"/>
          <w:lang w:val="sv-SE"/>
        </w:rPr>
        <w:t>Definition</w:t>
      </w:r>
    </w:p>
    <w:p w14:paraId="72BBE947" w14:textId="77777777" w:rsidR="007F15ED" w:rsidRPr="00022B4C" w:rsidRDefault="007F15ED" w:rsidP="007F15ED">
      <w:pPr>
        <w:pStyle w:val="Brdtext"/>
        <w:tabs>
          <w:tab w:val="left" w:pos="851"/>
        </w:tabs>
        <w:ind w:left="851" w:right="1134"/>
        <w:rPr>
          <w:lang w:val="sv-SE"/>
        </w:rPr>
      </w:pPr>
      <w:r w:rsidRPr="00022B4C">
        <w:rPr>
          <w:lang w:val="sv-SE"/>
        </w:rPr>
        <w:t>Samtliga inspektioner eller tillsynsbesök under året enligt miljöbalken, inklusive enskilda avlopp.</w:t>
      </w:r>
    </w:p>
    <w:p w14:paraId="2DF13644" w14:textId="77777777" w:rsidR="007F15ED" w:rsidRPr="00022B4C" w:rsidRDefault="007F15ED" w:rsidP="007F15ED">
      <w:pPr>
        <w:pStyle w:val="Brdtext"/>
        <w:tabs>
          <w:tab w:val="left" w:pos="851"/>
        </w:tabs>
        <w:ind w:left="851" w:right="1134"/>
        <w:rPr>
          <w:lang w:val="sv-SE"/>
        </w:rPr>
      </w:pPr>
      <w:r w:rsidRPr="00022B4C">
        <w:rPr>
          <w:lang w:val="sv-SE"/>
        </w:rPr>
        <w:t xml:space="preserve">Som inspektion eller tillsynsbesök räknas alla besök som sker på plats eller i digital form, inklusive oplanerade. Även sådana besök som innebär att man ”tittar inom”, ”kör förbi”, som antecknas i ärendet och därmed utgör underlag för handläggning samt för debitering. </w:t>
      </w:r>
    </w:p>
    <w:p w14:paraId="19BB90B8" w14:textId="77777777" w:rsidR="007F15ED" w:rsidRPr="00022B4C" w:rsidRDefault="007F15ED" w:rsidP="007F15ED">
      <w:pPr>
        <w:pStyle w:val="Brdtext"/>
        <w:tabs>
          <w:tab w:val="left" w:pos="851"/>
        </w:tabs>
        <w:ind w:left="851" w:right="1134"/>
        <w:rPr>
          <w:lang w:val="sv-SE"/>
        </w:rPr>
      </w:pPr>
      <w:r w:rsidRPr="00022B4C">
        <w:rPr>
          <w:lang w:val="sv-SE"/>
        </w:rPr>
        <w:t>Vid återkommande besök på samma verksamhet räknas varje gång som ett besök. Till exempel; är du ute på en verksamhet fyra gånger under ett år, räknas detta som fyra besök.</w:t>
      </w:r>
    </w:p>
    <w:p w14:paraId="4BAB974B" w14:textId="77777777" w:rsidR="007F15ED" w:rsidRPr="00022B4C" w:rsidRDefault="007F15ED" w:rsidP="007F15ED">
      <w:pPr>
        <w:pStyle w:val="Brdtext"/>
        <w:tabs>
          <w:tab w:val="left" w:pos="851"/>
        </w:tabs>
        <w:ind w:left="851" w:right="1134"/>
        <w:rPr>
          <w:lang w:val="sv-SE"/>
        </w:rPr>
      </w:pPr>
      <w:r w:rsidRPr="00022B4C">
        <w:rPr>
          <w:lang w:val="sv-SE"/>
        </w:rPr>
        <w:t>Andra typer av möten, typ informationsmöten, räknas inte.</w:t>
      </w:r>
    </w:p>
    <w:p w14:paraId="10D7F7C8" w14:textId="77777777" w:rsidR="007F15ED" w:rsidRPr="00022B4C" w:rsidRDefault="007F15ED" w:rsidP="007F15ED">
      <w:pPr>
        <w:pStyle w:val="Brdtext"/>
        <w:tabs>
          <w:tab w:val="left" w:pos="851"/>
        </w:tabs>
        <w:ind w:left="851" w:right="1134"/>
        <w:rPr>
          <w:lang w:val="sv-SE"/>
        </w:rPr>
      </w:pPr>
    </w:p>
    <w:p w14:paraId="75D555FA" w14:textId="63D1145A" w:rsidR="00B92223" w:rsidRPr="00022B4C" w:rsidRDefault="007F15ED" w:rsidP="005B3FB3">
      <w:pPr>
        <w:pStyle w:val="Brdtext"/>
        <w:tabs>
          <w:tab w:val="left" w:pos="851"/>
        </w:tabs>
        <w:ind w:left="851" w:right="1134"/>
        <w:rPr>
          <w:lang w:val="sv-SE"/>
        </w:rPr>
      </w:pPr>
      <w:r w:rsidRPr="00022B4C">
        <w:rPr>
          <w:lang w:val="sv-SE"/>
        </w:rPr>
        <w:t>Enhet: stycken.</w:t>
      </w:r>
    </w:p>
    <w:p w14:paraId="0F692CC6" w14:textId="77777777" w:rsidR="007835E5" w:rsidRPr="00022B4C" w:rsidRDefault="007835E5" w:rsidP="0015325E">
      <w:pPr>
        <w:pStyle w:val="Brdtext"/>
        <w:tabs>
          <w:tab w:val="left" w:pos="851"/>
        </w:tabs>
        <w:ind w:left="0" w:right="1134"/>
        <w:rPr>
          <w:lang w:val="sv-SE"/>
        </w:rPr>
      </w:pPr>
    </w:p>
    <w:p w14:paraId="08145DE4" w14:textId="77777777" w:rsidR="00B92223" w:rsidRPr="00022B4C" w:rsidRDefault="00B92223" w:rsidP="00B92223">
      <w:pPr>
        <w:pStyle w:val="Rubrik11"/>
        <w:tabs>
          <w:tab w:val="left" w:pos="865"/>
          <w:tab w:val="left" w:pos="866"/>
        </w:tabs>
        <w:spacing w:before="68"/>
        <w:ind w:right="1981"/>
        <w:rPr>
          <w:lang w:val="sv-SE"/>
        </w:rPr>
      </w:pPr>
      <w:r w:rsidRPr="00022B4C">
        <w:rPr>
          <w:lang w:val="sv-SE"/>
        </w:rPr>
        <w:t>MSS.12a Antal tillsynsbesök enligt livsmedelslagstiftningen</w:t>
      </w:r>
    </w:p>
    <w:p w14:paraId="1062B2D9" w14:textId="77777777" w:rsidR="00B92223" w:rsidRPr="00022B4C" w:rsidRDefault="00B92223" w:rsidP="00B92223">
      <w:pPr>
        <w:pStyle w:val="Liststycke"/>
        <w:tabs>
          <w:tab w:val="left" w:pos="709"/>
        </w:tabs>
        <w:spacing w:before="80"/>
        <w:ind w:left="567" w:right="484" w:firstLine="0"/>
        <w:rPr>
          <w:rFonts w:ascii="Times New Roman" w:eastAsia="Times New Roman" w:hAnsi="Times New Roman" w:cs="Times New Roman"/>
          <w:sz w:val="20"/>
          <w:szCs w:val="20"/>
          <w:lang w:val="sv-SE"/>
        </w:rPr>
      </w:pPr>
    </w:p>
    <w:p w14:paraId="3573D918" w14:textId="77777777" w:rsidR="00B92223" w:rsidRPr="00022B4C" w:rsidRDefault="00B92223" w:rsidP="00B92223">
      <w:pPr>
        <w:pStyle w:val="Brdtext"/>
        <w:spacing w:line="324" w:lineRule="auto"/>
        <w:ind w:left="567" w:right="1255" w:firstLine="284"/>
        <w:rPr>
          <w:u w:val="single"/>
          <w:lang w:val="sv-SE"/>
        </w:rPr>
      </w:pPr>
      <w:r w:rsidRPr="00022B4C">
        <w:rPr>
          <w:u w:val="single"/>
          <w:lang w:val="sv-SE"/>
        </w:rPr>
        <w:t>Definition</w:t>
      </w:r>
    </w:p>
    <w:p w14:paraId="385C3247" w14:textId="77777777" w:rsidR="00B92223" w:rsidRPr="00022B4C" w:rsidRDefault="00B92223" w:rsidP="00B92223">
      <w:pPr>
        <w:pStyle w:val="Brdtext"/>
        <w:tabs>
          <w:tab w:val="left" w:pos="851"/>
        </w:tabs>
        <w:ind w:left="851" w:right="1134"/>
        <w:rPr>
          <w:lang w:val="sv-SE"/>
        </w:rPr>
      </w:pPr>
      <w:r w:rsidRPr="00022B4C">
        <w:rPr>
          <w:lang w:val="sv-SE"/>
        </w:rPr>
        <w:t>Samtliga inspektioner eller kontrollbesök under året enligt livsmedelslagstiftningen.</w:t>
      </w:r>
    </w:p>
    <w:p w14:paraId="4401AF5A" w14:textId="77777777" w:rsidR="00B92223" w:rsidRPr="00022B4C" w:rsidRDefault="00B92223" w:rsidP="00B92223">
      <w:pPr>
        <w:pStyle w:val="Brdtext"/>
        <w:tabs>
          <w:tab w:val="left" w:pos="851"/>
        </w:tabs>
        <w:ind w:left="851" w:right="1134"/>
        <w:rPr>
          <w:lang w:val="sv-SE"/>
        </w:rPr>
      </w:pPr>
      <w:r w:rsidRPr="00022B4C">
        <w:rPr>
          <w:lang w:val="sv-SE"/>
        </w:rPr>
        <w:t xml:space="preserve">Som inspektion eller kontrollbesök räknas alla besök som sker på plats eller i digital form, inklusive oplanerade. </w:t>
      </w:r>
    </w:p>
    <w:p w14:paraId="0FB0D635" w14:textId="77777777" w:rsidR="00B92223" w:rsidRPr="00022B4C" w:rsidRDefault="00B92223" w:rsidP="00B92223">
      <w:pPr>
        <w:pStyle w:val="Brdtext"/>
        <w:tabs>
          <w:tab w:val="left" w:pos="851"/>
        </w:tabs>
        <w:ind w:left="851" w:right="1134"/>
        <w:rPr>
          <w:lang w:val="sv-SE"/>
        </w:rPr>
      </w:pPr>
      <w:r w:rsidRPr="00022B4C">
        <w:rPr>
          <w:lang w:val="sv-SE"/>
        </w:rPr>
        <w:t>Vid återkommande besök på samma verksamhet räknas varje gång som ett besök. Till exempel; är du ute på en verksamhet fyra gånger under ett år, räknas detta som fyra besök.</w:t>
      </w:r>
    </w:p>
    <w:p w14:paraId="0E165FD0" w14:textId="77777777" w:rsidR="00B92223" w:rsidRPr="00022B4C" w:rsidRDefault="00B92223" w:rsidP="00B92223">
      <w:pPr>
        <w:pStyle w:val="Brdtext"/>
        <w:tabs>
          <w:tab w:val="left" w:pos="851"/>
        </w:tabs>
        <w:ind w:left="851" w:right="1134"/>
        <w:rPr>
          <w:lang w:val="sv-SE"/>
        </w:rPr>
      </w:pPr>
      <w:r w:rsidRPr="00022B4C">
        <w:rPr>
          <w:lang w:val="sv-SE"/>
        </w:rPr>
        <w:t>Andra typer av möten, typ informationsmöten, räknas inte.</w:t>
      </w:r>
    </w:p>
    <w:p w14:paraId="1B17DB82" w14:textId="77777777" w:rsidR="007835E5" w:rsidRPr="00022B4C" w:rsidRDefault="007835E5" w:rsidP="00A94EE3">
      <w:pPr>
        <w:pStyle w:val="Brdtext"/>
        <w:tabs>
          <w:tab w:val="left" w:pos="851"/>
        </w:tabs>
        <w:ind w:left="851" w:right="1134"/>
        <w:rPr>
          <w:lang w:val="sv-SE"/>
        </w:rPr>
      </w:pPr>
    </w:p>
    <w:p w14:paraId="38B29EC1" w14:textId="52FEFC0A" w:rsidR="004F3F9F" w:rsidRPr="00022B4C" w:rsidRDefault="00B92223" w:rsidP="00A94EE3">
      <w:pPr>
        <w:pStyle w:val="Brdtext"/>
        <w:tabs>
          <w:tab w:val="left" w:pos="851"/>
        </w:tabs>
        <w:ind w:left="851" w:right="1134"/>
        <w:rPr>
          <w:lang w:val="sv-SE"/>
        </w:rPr>
      </w:pPr>
      <w:r w:rsidRPr="00022B4C">
        <w:rPr>
          <w:lang w:val="sv-SE"/>
        </w:rPr>
        <w:t>Enhet: stycken.</w:t>
      </w:r>
    </w:p>
    <w:p w14:paraId="44B1F0D9" w14:textId="77777777" w:rsidR="005B3FB3" w:rsidRPr="00022B4C" w:rsidRDefault="005B3FB3" w:rsidP="00A94EE3">
      <w:pPr>
        <w:pStyle w:val="Brdtext"/>
        <w:tabs>
          <w:tab w:val="left" w:pos="851"/>
        </w:tabs>
        <w:ind w:left="851" w:right="1134"/>
        <w:rPr>
          <w:lang w:val="sv-SE"/>
        </w:rPr>
      </w:pPr>
    </w:p>
    <w:p w14:paraId="0954D3FA" w14:textId="77777777" w:rsidR="0015325E" w:rsidRPr="00022B4C" w:rsidRDefault="0015325E" w:rsidP="00A94EE3">
      <w:pPr>
        <w:pStyle w:val="Brdtext"/>
        <w:tabs>
          <w:tab w:val="left" w:pos="851"/>
        </w:tabs>
        <w:ind w:left="851" w:right="1134"/>
        <w:rPr>
          <w:lang w:val="sv-SE"/>
        </w:rPr>
      </w:pPr>
    </w:p>
    <w:p w14:paraId="4F05213F" w14:textId="77777777" w:rsidR="0015325E" w:rsidRPr="00022B4C" w:rsidRDefault="0015325E" w:rsidP="00A94EE3">
      <w:pPr>
        <w:pStyle w:val="Brdtext"/>
        <w:tabs>
          <w:tab w:val="left" w:pos="851"/>
        </w:tabs>
        <w:ind w:left="851" w:right="1134"/>
        <w:rPr>
          <w:lang w:val="sv-SE"/>
        </w:rPr>
      </w:pPr>
    </w:p>
    <w:p w14:paraId="355F33B5" w14:textId="77777777" w:rsidR="0015325E" w:rsidRPr="00022B4C" w:rsidRDefault="0015325E" w:rsidP="00A94EE3">
      <w:pPr>
        <w:pStyle w:val="Brdtext"/>
        <w:tabs>
          <w:tab w:val="left" w:pos="851"/>
        </w:tabs>
        <w:ind w:left="851" w:right="1134"/>
        <w:rPr>
          <w:lang w:val="sv-SE"/>
        </w:rPr>
      </w:pPr>
    </w:p>
    <w:p w14:paraId="246F9F9E" w14:textId="77777777" w:rsidR="0015325E" w:rsidRPr="00022B4C" w:rsidRDefault="0015325E" w:rsidP="00A94EE3">
      <w:pPr>
        <w:pStyle w:val="Brdtext"/>
        <w:tabs>
          <w:tab w:val="left" w:pos="851"/>
        </w:tabs>
        <w:ind w:left="851" w:right="1134"/>
        <w:rPr>
          <w:lang w:val="sv-SE"/>
        </w:rPr>
      </w:pPr>
    </w:p>
    <w:p w14:paraId="1FFCF7B3" w14:textId="77777777" w:rsidR="00A94EE3" w:rsidRPr="00022B4C" w:rsidRDefault="00A94EE3" w:rsidP="00A94EE3">
      <w:pPr>
        <w:pStyle w:val="Rubrik11"/>
        <w:tabs>
          <w:tab w:val="left" w:pos="865"/>
          <w:tab w:val="left" w:pos="866"/>
        </w:tabs>
        <w:spacing w:before="68"/>
        <w:ind w:right="1981"/>
        <w:rPr>
          <w:lang w:val="sv-SE"/>
        </w:rPr>
      </w:pPr>
      <w:r w:rsidRPr="00022B4C">
        <w:rPr>
          <w:lang w:val="sv-SE"/>
        </w:rPr>
        <w:lastRenderedPageBreak/>
        <w:t>MSS.13a Antal registrerade anläggningar för livsmedelskontroll</w:t>
      </w:r>
    </w:p>
    <w:p w14:paraId="46B753B6" w14:textId="77777777" w:rsidR="00A94EE3" w:rsidRPr="00022B4C" w:rsidRDefault="00A94EE3" w:rsidP="00A94EE3">
      <w:pPr>
        <w:pStyle w:val="Brdtext"/>
        <w:spacing w:line="324" w:lineRule="auto"/>
        <w:ind w:left="567" w:right="1255"/>
        <w:rPr>
          <w:u w:val="single"/>
          <w:lang w:val="sv-SE"/>
        </w:rPr>
      </w:pPr>
    </w:p>
    <w:p w14:paraId="0213441D" w14:textId="77777777" w:rsidR="00A94EE3" w:rsidRPr="00022B4C" w:rsidRDefault="00A94EE3" w:rsidP="00A94EE3">
      <w:pPr>
        <w:pStyle w:val="Brdtext"/>
        <w:spacing w:line="324" w:lineRule="auto"/>
        <w:ind w:left="567" w:right="1255" w:firstLine="284"/>
        <w:rPr>
          <w:u w:val="single"/>
          <w:lang w:val="sv-SE"/>
        </w:rPr>
      </w:pPr>
      <w:r w:rsidRPr="00022B4C">
        <w:rPr>
          <w:u w:val="single"/>
          <w:lang w:val="sv-SE"/>
        </w:rPr>
        <w:t>Definition</w:t>
      </w:r>
    </w:p>
    <w:p w14:paraId="3828BB97" w14:textId="77777777" w:rsidR="00A94EE3" w:rsidRPr="00022B4C" w:rsidRDefault="00A94EE3" w:rsidP="00A94EE3">
      <w:pPr>
        <w:pStyle w:val="Brdtext"/>
        <w:tabs>
          <w:tab w:val="left" w:pos="851"/>
        </w:tabs>
        <w:ind w:left="851" w:right="1134"/>
        <w:rPr>
          <w:lang w:val="sv-SE"/>
        </w:rPr>
      </w:pPr>
      <w:r w:rsidRPr="00022B4C">
        <w:rPr>
          <w:lang w:val="sv-SE"/>
        </w:rPr>
        <w:t xml:space="preserve">Antal registrerade anläggningar för livsmedelskontroll vid årets slut. Dricksvattenanläggningar ingår. Tillfälliga anläggningar (t.ex. sommaranläggningar) redovisas inte. </w:t>
      </w:r>
    </w:p>
    <w:p w14:paraId="0DB16C66" w14:textId="77777777" w:rsidR="00A94EE3" w:rsidRPr="00022B4C" w:rsidRDefault="00A94EE3" w:rsidP="00A94EE3">
      <w:pPr>
        <w:pStyle w:val="Brdtext"/>
        <w:tabs>
          <w:tab w:val="left" w:pos="851"/>
        </w:tabs>
        <w:ind w:left="851" w:right="1134"/>
        <w:rPr>
          <w:lang w:val="sv-SE"/>
        </w:rPr>
      </w:pPr>
    </w:p>
    <w:p w14:paraId="6A9835AE" w14:textId="77777777" w:rsidR="00A94EE3" w:rsidRPr="00022B4C" w:rsidRDefault="00A94EE3" w:rsidP="00A94EE3">
      <w:pPr>
        <w:pStyle w:val="Brdtext"/>
        <w:tabs>
          <w:tab w:val="left" w:pos="851"/>
        </w:tabs>
        <w:ind w:left="851" w:right="1134"/>
        <w:rPr>
          <w:lang w:val="sv-SE"/>
        </w:rPr>
      </w:pPr>
      <w:r w:rsidRPr="00022B4C">
        <w:rPr>
          <w:lang w:val="sv-SE"/>
        </w:rPr>
        <w:t>Enhet: stycken</w:t>
      </w:r>
    </w:p>
    <w:p w14:paraId="2ACE1A6A" w14:textId="77777777" w:rsidR="005B3FB3" w:rsidRPr="00022B4C" w:rsidRDefault="005B3FB3" w:rsidP="005B3FB3">
      <w:pPr>
        <w:pStyle w:val="Brdtext"/>
        <w:tabs>
          <w:tab w:val="left" w:pos="851"/>
        </w:tabs>
        <w:ind w:left="0" w:right="1134"/>
        <w:rPr>
          <w:lang w:val="sv-SE"/>
        </w:rPr>
      </w:pPr>
    </w:p>
    <w:p w14:paraId="1927CBCA" w14:textId="687D0818" w:rsidR="00A01FC5" w:rsidRPr="00022B4C" w:rsidRDefault="007E32C3" w:rsidP="00D76781">
      <w:pPr>
        <w:pStyle w:val="Rubrik11"/>
        <w:tabs>
          <w:tab w:val="left" w:pos="865"/>
          <w:tab w:val="left" w:pos="866"/>
        </w:tabs>
        <w:spacing w:before="68"/>
        <w:ind w:left="567" w:right="1981" w:firstLine="0"/>
        <w:rPr>
          <w:lang w:val="sv-SE"/>
        </w:rPr>
      </w:pPr>
      <w:r w:rsidRPr="00022B4C">
        <w:rPr>
          <w:lang w:val="sv-SE"/>
        </w:rPr>
        <w:t>MSS.</w:t>
      </w:r>
      <w:r w:rsidR="00D76781" w:rsidRPr="00022B4C">
        <w:rPr>
          <w:lang w:val="sv-SE"/>
        </w:rPr>
        <w:t xml:space="preserve">14a </w:t>
      </w:r>
      <w:r w:rsidR="0090057D" w:rsidRPr="00022B4C">
        <w:rPr>
          <w:lang w:val="sv-SE"/>
        </w:rPr>
        <w:t>Identifierat behov av tillsyn</w:t>
      </w:r>
      <w:r w:rsidR="00180F45" w:rsidRPr="00022B4C">
        <w:rPr>
          <w:lang w:val="sv-SE"/>
        </w:rPr>
        <w:t xml:space="preserve"> för </w:t>
      </w:r>
      <w:r w:rsidR="00B02F64" w:rsidRPr="00022B4C">
        <w:rPr>
          <w:lang w:val="sv-SE"/>
        </w:rPr>
        <w:t>A</w:t>
      </w:r>
      <w:r w:rsidR="003F3F50" w:rsidRPr="00022B4C">
        <w:rPr>
          <w:lang w:val="sv-SE"/>
        </w:rPr>
        <w:t xml:space="preserve">-, B-och C- </w:t>
      </w:r>
      <w:r w:rsidR="00180F45" w:rsidRPr="00022B4C">
        <w:rPr>
          <w:lang w:val="sv-SE"/>
        </w:rPr>
        <w:t>miljöanläggningar</w:t>
      </w:r>
      <w:r w:rsidR="0090057D" w:rsidRPr="00022B4C">
        <w:rPr>
          <w:lang w:val="sv-SE"/>
        </w:rPr>
        <w:t xml:space="preserve"> </w:t>
      </w:r>
    </w:p>
    <w:p w14:paraId="76E2575F" w14:textId="77777777" w:rsidR="00D86B84" w:rsidRPr="00022B4C" w:rsidRDefault="00D86B84" w:rsidP="00D86B84">
      <w:pPr>
        <w:pStyle w:val="Brdtext"/>
        <w:spacing w:line="324" w:lineRule="auto"/>
        <w:ind w:left="567" w:right="1255" w:firstLine="284"/>
        <w:rPr>
          <w:u w:val="single"/>
          <w:lang w:val="sv-SE"/>
        </w:rPr>
      </w:pPr>
      <w:r w:rsidRPr="00022B4C">
        <w:rPr>
          <w:u w:val="single"/>
          <w:lang w:val="sv-SE"/>
        </w:rPr>
        <w:t>Definition</w:t>
      </w:r>
    </w:p>
    <w:p w14:paraId="643ECC9F" w14:textId="0BD12781" w:rsidR="00D86B84" w:rsidRPr="00022B4C" w:rsidRDefault="00D86B84" w:rsidP="00D86B84">
      <w:pPr>
        <w:pStyle w:val="Brdtext"/>
        <w:tabs>
          <w:tab w:val="left" w:pos="851"/>
        </w:tabs>
        <w:ind w:left="851" w:right="1134"/>
        <w:rPr>
          <w:lang w:val="sv-SE"/>
        </w:rPr>
      </w:pPr>
      <w:r w:rsidRPr="00022B4C">
        <w:rPr>
          <w:lang w:val="sv-SE"/>
        </w:rPr>
        <w:t xml:space="preserve">Identifierat behov av timmar för tillsynen på </w:t>
      </w:r>
      <w:r w:rsidRPr="00022B4C">
        <w:rPr>
          <w:b/>
          <w:bCs/>
          <w:lang w:val="sv-SE"/>
        </w:rPr>
        <w:t>A-, B- och C-miljöanläggningar</w:t>
      </w:r>
      <w:r w:rsidRPr="00022B4C">
        <w:rPr>
          <w:lang w:val="sv-SE"/>
        </w:rPr>
        <w:t xml:space="preserve"> under året, dvs resultatet från behovsutredningen.</w:t>
      </w:r>
    </w:p>
    <w:p w14:paraId="71E5289F" w14:textId="77777777" w:rsidR="00D86B84" w:rsidRPr="00022B4C" w:rsidRDefault="00D86B84" w:rsidP="00D86B84">
      <w:pPr>
        <w:pStyle w:val="Brdtext"/>
        <w:tabs>
          <w:tab w:val="left" w:pos="851"/>
        </w:tabs>
        <w:ind w:left="851" w:right="1134"/>
        <w:rPr>
          <w:lang w:val="sv-SE"/>
        </w:rPr>
      </w:pPr>
    </w:p>
    <w:p w14:paraId="583CEC5E" w14:textId="77777777" w:rsidR="00D86B84" w:rsidRPr="00022B4C" w:rsidRDefault="00D86B84" w:rsidP="00D86B84">
      <w:pPr>
        <w:pStyle w:val="Brdtext"/>
        <w:tabs>
          <w:tab w:val="left" w:pos="851"/>
        </w:tabs>
        <w:ind w:left="851" w:right="1134"/>
        <w:rPr>
          <w:lang w:val="sv-SE"/>
        </w:rPr>
      </w:pPr>
      <w:r w:rsidRPr="00022B4C">
        <w:rPr>
          <w:lang w:val="sv-SE"/>
        </w:rPr>
        <w:t>Enhet: timmar</w:t>
      </w:r>
    </w:p>
    <w:p w14:paraId="48745A10" w14:textId="77777777" w:rsidR="005B3FB3" w:rsidRPr="00022B4C" w:rsidRDefault="005B3FB3" w:rsidP="00D86B84">
      <w:pPr>
        <w:pStyle w:val="Rubrik11"/>
        <w:tabs>
          <w:tab w:val="left" w:pos="865"/>
          <w:tab w:val="left" w:pos="866"/>
        </w:tabs>
        <w:spacing w:before="68"/>
        <w:ind w:right="1981"/>
        <w:jc w:val="right"/>
        <w:rPr>
          <w:rFonts w:ascii="Times New Roman" w:hAnsi="Times New Roman" w:cs="Times New Roman"/>
          <w:sz w:val="20"/>
          <w:szCs w:val="20"/>
          <w:lang w:val="sv-SE"/>
        </w:rPr>
      </w:pPr>
    </w:p>
    <w:p w14:paraId="1A4517EC" w14:textId="429903D7" w:rsidR="0090057D" w:rsidRPr="00022B4C" w:rsidRDefault="00BD4940" w:rsidP="00BD4940">
      <w:pPr>
        <w:pStyle w:val="Rubrik11"/>
        <w:tabs>
          <w:tab w:val="left" w:pos="865"/>
          <w:tab w:val="left" w:pos="866"/>
        </w:tabs>
        <w:spacing w:before="68"/>
        <w:ind w:left="567" w:right="1981" w:firstLine="0"/>
        <w:rPr>
          <w:lang w:val="sv-SE"/>
        </w:rPr>
      </w:pPr>
      <w:r w:rsidRPr="00022B4C">
        <w:rPr>
          <w:lang w:val="sv-SE"/>
        </w:rPr>
        <w:t xml:space="preserve">MSS.14b </w:t>
      </w:r>
      <w:r w:rsidR="00CD4726" w:rsidRPr="00022B4C">
        <w:rPr>
          <w:lang w:val="sv-SE"/>
        </w:rPr>
        <w:t xml:space="preserve">Planerad tillsyn </w:t>
      </w:r>
      <w:r w:rsidRPr="00022B4C">
        <w:rPr>
          <w:lang w:val="sv-SE"/>
        </w:rPr>
        <w:t xml:space="preserve">för </w:t>
      </w:r>
      <w:r w:rsidR="003F3F50" w:rsidRPr="00022B4C">
        <w:rPr>
          <w:lang w:val="sv-SE"/>
        </w:rPr>
        <w:t xml:space="preserve">A-, B-och C- </w:t>
      </w:r>
      <w:r w:rsidR="00CD4726" w:rsidRPr="00022B4C">
        <w:rPr>
          <w:lang w:val="sv-SE"/>
        </w:rPr>
        <w:t>miljöanläggningar</w:t>
      </w:r>
    </w:p>
    <w:p w14:paraId="70CD1467" w14:textId="77777777" w:rsidR="00964A2A" w:rsidRPr="00022B4C" w:rsidRDefault="00964A2A" w:rsidP="00964A2A">
      <w:pPr>
        <w:pStyle w:val="Brdtext"/>
        <w:spacing w:line="324" w:lineRule="auto"/>
        <w:ind w:left="567" w:right="1255" w:firstLine="284"/>
        <w:rPr>
          <w:u w:val="single"/>
          <w:lang w:val="sv-SE"/>
        </w:rPr>
      </w:pPr>
      <w:r w:rsidRPr="00022B4C">
        <w:rPr>
          <w:u w:val="single"/>
          <w:lang w:val="sv-SE"/>
        </w:rPr>
        <w:t>Definition</w:t>
      </w:r>
    </w:p>
    <w:p w14:paraId="33E23C85" w14:textId="1313B2EF" w:rsidR="00964A2A" w:rsidRPr="00022B4C" w:rsidRDefault="00964A2A" w:rsidP="00964A2A">
      <w:pPr>
        <w:pStyle w:val="Brdtext"/>
        <w:tabs>
          <w:tab w:val="left" w:pos="851"/>
        </w:tabs>
        <w:ind w:left="851" w:right="1134"/>
        <w:rPr>
          <w:lang w:val="sv-SE"/>
        </w:rPr>
      </w:pPr>
      <w:r w:rsidRPr="00022B4C">
        <w:rPr>
          <w:lang w:val="sv-SE"/>
        </w:rPr>
        <w:t xml:space="preserve">Planerat tillsyn i timmar på </w:t>
      </w:r>
      <w:r w:rsidRPr="00022B4C">
        <w:rPr>
          <w:b/>
          <w:bCs/>
          <w:lang w:val="sv-SE"/>
        </w:rPr>
        <w:t>A-, B- och C-miljöanläggningar</w:t>
      </w:r>
      <w:r w:rsidRPr="00022B4C">
        <w:rPr>
          <w:lang w:val="sv-SE"/>
        </w:rPr>
        <w:t>, dvs de planerade timmarna i tillsynsplanen.</w:t>
      </w:r>
    </w:p>
    <w:p w14:paraId="75C42D53" w14:textId="77777777" w:rsidR="00964A2A" w:rsidRPr="00022B4C" w:rsidRDefault="00964A2A" w:rsidP="00964A2A">
      <w:pPr>
        <w:pStyle w:val="Brdtext"/>
        <w:tabs>
          <w:tab w:val="left" w:pos="851"/>
        </w:tabs>
        <w:ind w:left="851" w:right="1134"/>
        <w:rPr>
          <w:lang w:val="sv-SE"/>
        </w:rPr>
      </w:pPr>
    </w:p>
    <w:p w14:paraId="09388253" w14:textId="51B42371" w:rsidR="00964A2A" w:rsidRPr="00022B4C" w:rsidRDefault="00964A2A" w:rsidP="00964A2A">
      <w:pPr>
        <w:pStyle w:val="Brdtext"/>
        <w:tabs>
          <w:tab w:val="left" w:pos="851"/>
        </w:tabs>
        <w:ind w:left="851" w:right="1134"/>
        <w:rPr>
          <w:lang w:val="sv-SE"/>
        </w:rPr>
      </w:pPr>
      <w:r w:rsidRPr="00022B4C">
        <w:rPr>
          <w:lang w:val="sv-SE"/>
        </w:rPr>
        <w:t>Enhet: timmar</w:t>
      </w:r>
    </w:p>
    <w:p w14:paraId="32BAD47D" w14:textId="77777777" w:rsidR="00F856BB" w:rsidRPr="00022B4C" w:rsidRDefault="00F856BB" w:rsidP="00964A2A">
      <w:pPr>
        <w:pStyle w:val="Brdtext"/>
        <w:tabs>
          <w:tab w:val="left" w:pos="851"/>
        </w:tabs>
        <w:ind w:left="851" w:right="1134"/>
        <w:rPr>
          <w:lang w:val="sv-SE"/>
        </w:rPr>
      </w:pPr>
    </w:p>
    <w:p w14:paraId="05A45CA1" w14:textId="4E4B6AA7" w:rsidR="00F856BB" w:rsidRPr="00022B4C" w:rsidRDefault="00F856BB" w:rsidP="00F856BB">
      <w:pPr>
        <w:pStyle w:val="Rubrik11"/>
        <w:tabs>
          <w:tab w:val="left" w:pos="865"/>
          <w:tab w:val="left" w:pos="866"/>
        </w:tabs>
        <w:spacing w:before="68"/>
        <w:ind w:left="567" w:right="1981" w:firstLine="0"/>
        <w:rPr>
          <w:lang w:val="sv-SE"/>
        </w:rPr>
      </w:pPr>
      <w:r w:rsidRPr="00022B4C">
        <w:rPr>
          <w:lang w:val="sv-SE"/>
        </w:rPr>
        <w:t xml:space="preserve">MSS. 16a Genomförd tillsyn för </w:t>
      </w:r>
      <w:r w:rsidR="00022B4C" w:rsidRPr="00022B4C">
        <w:rPr>
          <w:lang w:val="sv-SE"/>
        </w:rPr>
        <w:t xml:space="preserve">A-, B-och C- </w:t>
      </w:r>
      <w:r w:rsidRPr="00022B4C">
        <w:rPr>
          <w:lang w:val="sv-SE"/>
        </w:rPr>
        <w:t>miljöanläggningar</w:t>
      </w:r>
    </w:p>
    <w:p w14:paraId="0D824058" w14:textId="77777777" w:rsidR="00F856BB" w:rsidRPr="00022B4C" w:rsidRDefault="00F856BB" w:rsidP="00F856BB">
      <w:pPr>
        <w:pStyle w:val="Brdtext"/>
        <w:spacing w:line="324" w:lineRule="auto"/>
        <w:ind w:left="567" w:right="1255" w:firstLine="284"/>
        <w:rPr>
          <w:u w:val="single"/>
          <w:lang w:val="sv-SE"/>
        </w:rPr>
      </w:pPr>
      <w:r w:rsidRPr="00022B4C">
        <w:rPr>
          <w:u w:val="single"/>
          <w:lang w:val="sv-SE"/>
        </w:rPr>
        <w:t>Definition</w:t>
      </w:r>
    </w:p>
    <w:p w14:paraId="58EB17C1" w14:textId="77777777" w:rsidR="00F856BB" w:rsidRPr="00022B4C" w:rsidRDefault="00F856BB" w:rsidP="00F856BB">
      <w:pPr>
        <w:pStyle w:val="Brdtext"/>
        <w:tabs>
          <w:tab w:val="left" w:pos="851"/>
        </w:tabs>
        <w:ind w:left="851" w:right="1134"/>
        <w:rPr>
          <w:lang w:val="sv-SE"/>
        </w:rPr>
      </w:pPr>
      <w:r w:rsidRPr="00022B4C">
        <w:rPr>
          <w:lang w:val="sv-SE"/>
        </w:rPr>
        <w:t xml:space="preserve">Genomförd tillsyn i timmar på </w:t>
      </w:r>
      <w:r w:rsidRPr="00022B4C">
        <w:rPr>
          <w:b/>
          <w:bCs/>
          <w:lang w:val="sv-SE"/>
        </w:rPr>
        <w:t>A-, B- och C-miljöanläggningar</w:t>
      </w:r>
      <w:r w:rsidRPr="00022B4C">
        <w:rPr>
          <w:lang w:val="sv-SE"/>
        </w:rPr>
        <w:t>, dvs utförda timmar under året.</w:t>
      </w:r>
    </w:p>
    <w:p w14:paraId="4DFB3243" w14:textId="77777777" w:rsidR="00F856BB" w:rsidRPr="00022B4C" w:rsidRDefault="00F856BB" w:rsidP="00F856BB">
      <w:pPr>
        <w:pStyle w:val="Brdtext"/>
        <w:tabs>
          <w:tab w:val="left" w:pos="851"/>
        </w:tabs>
        <w:ind w:left="851" w:right="1134"/>
        <w:rPr>
          <w:lang w:val="sv-SE"/>
        </w:rPr>
      </w:pPr>
    </w:p>
    <w:p w14:paraId="38C40470" w14:textId="77777777" w:rsidR="00F856BB" w:rsidRPr="00022B4C" w:rsidRDefault="00F856BB" w:rsidP="00F856BB">
      <w:pPr>
        <w:pStyle w:val="Brdtext"/>
        <w:tabs>
          <w:tab w:val="left" w:pos="851"/>
        </w:tabs>
        <w:ind w:left="851" w:right="1134"/>
        <w:rPr>
          <w:lang w:val="sv-SE"/>
        </w:rPr>
      </w:pPr>
      <w:r w:rsidRPr="00022B4C">
        <w:rPr>
          <w:lang w:val="sv-SE"/>
        </w:rPr>
        <w:t>Enhet: timmar</w:t>
      </w:r>
    </w:p>
    <w:p w14:paraId="153DF9C9" w14:textId="77777777" w:rsidR="00F856BB" w:rsidRPr="00022B4C" w:rsidRDefault="00F856BB" w:rsidP="00964A2A">
      <w:pPr>
        <w:pStyle w:val="Brdtext"/>
        <w:tabs>
          <w:tab w:val="left" w:pos="851"/>
        </w:tabs>
        <w:ind w:left="851" w:right="1134"/>
        <w:rPr>
          <w:lang w:val="sv-SE"/>
        </w:rPr>
      </w:pPr>
    </w:p>
    <w:p w14:paraId="1D8B55ED" w14:textId="77777777" w:rsidR="007835E5" w:rsidRPr="00022B4C" w:rsidRDefault="007835E5" w:rsidP="00964A2A">
      <w:pPr>
        <w:pStyle w:val="Brdtext"/>
        <w:tabs>
          <w:tab w:val="left" w:pos="851"/>
        </w:tabs>
        <w:ind w:left="851" w:right="1134"/>
        <w:rPr>
          <w:lang w:val="sv-SE"/>
        </w:rPr>
      </w:pPr>
    </w:p>
    <w:p w14:paraId="1A587F3C" w14:textId="53607517" w:rsidR="00260D7D" w:rsidRPr="00022B4C" w:rsidRDefault="00260D7D" w:rsidP="00260D7D">
      <w:pPr>
        <w:pStyle w:val="Rubrik11"/>
        <w:tabs>
          <w:tab w:val="left" w:pos="865"/>
          <w:tab w:val="left" w:pos="866"/>
        </w:tabs>
        <w:spacing w:before="68"/>
        <w:ind w:left="567" w:right="1981" w:firstLine="0"/>
        <w:rPr>
          <w:lang w:val="sv-SE"/>
        </w:rPr>
      </w:pPr>
      <w:r w:rsidRPr="00022B4C">
        <w:rPr>
          <w:lang w:val="sv-SE"/>
        </w:rPr>
        <w:t xml:space="preserve">MSS.15a Identifierat behov av tillsyn för hälsoskyddsobjekt </w:t>
      </w:r>
      <w:r w:rsidR="00022B4C" w:rsidRPr="00022B4C">
        <w:rPr>
          <w:lang w:val="sv-SE"/>
        </w:rPr>
        <w:t>med anmälningsplikt</w:t>
      </w:r>
    </w:p>
    <w:p w14:paraId="5015E68E" w14:textId="77777777" w:rsidR="00260D7D" w:rsidRPr="00022B4C" w:rsidRDefault="00260D7D" w:rsidP="00260D7D">
      <w:pPr>
        <w:pStyle w:val="Brdtext"/>
        <w:tabs>
          <w:tab w:val="left" w:pos="851"/>
        </w:tabs>
        <w:ind w:left="851" w:right="1134"/>
        <w:rPr>
          <w:u w:val="single"/>
          <w:lang w:val="sv-SE"/>
        </w:rPr>
      </w:pPr>
      <w:r w:rsidRPr="00022B4C">
        <w:rPr>
          <w:u w:val="single"/>
          <w:lang w:val="sv-SE"/>
        </w:rPr>
        <w:t>Definition</w:t>
      </w:r>
    </w:p>
    <w:p w14:paraId="733AB38B" w14:textId="77777777" w:rsidR="00260D7D" w:rsidRPr="00022B4C" w:rsidRDefault="00260D7D" w:rsidP="00260D7D">
      <w:pPr>
        <w:pStyle w:val="Brdtext"/>
        <w:tabs>
          <w:tab w:val="left" w:pos="851"/>
        </w:tabs>
        <w:ind w:left="851" w:right="1134"/>
        <w:rPr>
          <w:lang w:val="sv-SE"/>
        </w:rPr>
      </w:pPr>
      <w:r w:rsidRPr="00022B4C">
        <w:rPr>
          <w:lang w:val="sv-SE"/>
        </w:rPr>
        <w:t xml:space="preserve">Identifierat behov av timmar för tillsynen på hälsoskyddsobjekt </w:t>
      </w:r>
      <w:r w:rsidRPr="00022B4C">
        <w:rPr>
          <w:b/>
          <w:bCs/>
          <w:lang w:val="sv-SE"/>
        </w:rPr>
        <w:t>med anmälningsplikt</w:t>
      </w:r>
      <w:r w:rsidRPr="00022B4C">
        <w:rPr>
          <w:lang w:val="sv-SE"/>
        </w:rPr>
        <w:t xml:space="preserve"> under året, dvs resultatet från behovsutredningen.</w:t>
      </w:r>
    </w:p>
    <w:p w14:paraId="2E06D328" w14:textId="77777777" w:rsidR="00260D7D" w:rsidRPr="00022B4C" w:rsidRDefault="00260D7D" w:rsidP="00260D7D">
      <w:pPr>
        <w:pStyle w:val="Brdtext"/>
        <w:tabs>
          <w:tab w:val="left" w:pos="851"/>
        </w:tabs>
        <w:ind w:left="851" w:right="1134"/>
        <w:rPr>
          <w:lang w:val="sv-SE"/>
        </w:rPr>
      </w:pPr>
    </w:p>
    <w:p w14:paraId="56DF8284" w14:textId="77777777" w:rsidR="00260D7D" w:rsidRPr="00022B4C" w:rsidRDefault="00260D7D" w:rsidP="00260D7D">
      <w:pPr>
        <w:pStyle w:val="Brdtext"/>
        <w:tabs>
          <w:tab w:val="left" w:pos="851"/>
        </w:tabs>
        <w:ind w:left="851" w:right="1134"/>
        <w:rPr>
          <w:lang w:val="sv-SE"/>
        </w:rPr>
      </w:pPr>
      <w:r w:rsidRPr="00022B4C">
        <w:rPr>
          <w:lang w:val="sv-SE"/>
        </w:rPr>
        <w:t>Enhet: timmar</w:t>
      </w:r>
    </w:p>
    <w:p w14:paraId="49FAB625" w14:textId="77777777" w:rsidR="00B82D40" w:rsidRPr="00022B4C" w:rsidRDefault="00B82D40" w:rsidP="00260D7D">
      <w:pPr>
        <w:pStyle w:val="Brdtext"/>
        <w:tabs>
          <w:tab w:val="left" w:pos="851"/>
        </w:tabs>
        <w:ind w:left="851" w:right="1134"/>
        <w:rPr>
          <w:lang w:val="sv-SE"/>
        </w:rPr>
      </w:pPr>
    </w:p>
    <w:p w14:paraId="3E26499C" w14:textId="77777777" w:rsidR="00EB660B" w:rsidRPr="00022B4C" w:rsidRDefault="00EB660B" w:rsidP="00260D7D">
      <w:pPr>
        <w:pStyle w:val="Brdtext"/>
        <w:tabs>
          <w:tab w:val="left" w:pos="851"/>
        </w:tabs>
        <w:ind w:left="851" w:right="1134"/>
        <w:rPr>
          <w:lang w:val="sv-SE"/>
        </w:rPr>
      </w:pPr>
    </w:p>
    <w:p w14:paraId="5DFC8038" w14:textId="77777777" w:rsidR="00EB660B" w:rsidRPr="00022B4C" w:rsidRDefault="00EB660B" w:rsidP="00260D7D">
      <w:pPr>
        <w:pStyle w:val="Brdtext"/>
        <w:tabs>
          <w:tab w:val="left" w:pos="851"/>
        </w:tabs>
        <w:ind w:left="851" w:right="1134"/>
        <w:rPr>
          <w:lang w:val="sv-SE"/>
        </w:rPr>
      </w:pPr>
    </w:p>
    <w:p w14:paraId="62DBF6E9" w14:textId="6C643A38" w:rsidR="00B82D40" w:rsidRPr="00022B4C" w:rsidRDefault="00B82D40" w:rsidP="00B82D40">
      <w:pPr>
        <w:pStyle w:val="Rubrik11"/>
        <w:tabs>
          <w:tab w:val="left" w:pos="865"/>
          <w:tab w:val="left" w:pos="866"/>
        </w:tabs>
        <w:spacing w:before="68"/>
        <w:ind w:left="567" w:right="1981" w:firstLine="0"/>
        <w:rPr>
          <w:lang w:val="sv-SE"/>
        </w:rPr>
      </w:pPr>
      <w:r w:rsidRPr="00022B4C">
        <w:rPr>
          <w:lang w:val="sv-SE"/>
        </w:rPr>
        <w:t>MSS.15b Planerad tillsyn hälsoskyddsobjekt</w:t>
      </w:r>
      <w:r w:rsidR="00022B4C" w:rsidRPr="00022B4C">
        <w:rPr>
          <w:lang w:val="sv-SE"/>
        </w:rPr>
        <w:t xml:space="preserve"> med anmälningsplikt</w:t>
      </w:r>
    </w:p>
    <w:p w14:paraId="2B9C2C73" w14:textId="77777777" w:rsidR="00B82D40" w:rsidRPr="00022B4C" w:rsidRDefault="00B82D40" w:rsidP="00B82D40">
      <w:pPr>
        <w:pStyle w:val="Brdtext"/>
        <w:tabs>
          <w:tab w:val="left" w:pos="851"/>
        </w:tabs>
        <w:ind w:left="851" w:right="1134"/>
        <w:rPr>
          <w:u w:val="single"/>
          <w:lang w:val="sv-SE"/>
        </w:rPr>
      </w:pPr>
      <w:r w:rsidRPr="00022B4C">
        <w:rPr>
          <w:u w:val="single"/>
          <w:lang w:val="sv-SE"/>
        </w:rPr>
        <w:t>Definition</w:t>
      </w:r>
    </w:p>
    <w:p w14:paraId="21620F85" w14:textId="77777777" w:rsidR="00B82D40" w:rsidRPr="00022B4C" w:rsidRDefault="00B82D40" w:rsidP="00B82D40">
      <w:pPr>
        <w:pStyle w:val="Brdtext"/>
        <w:tabs>
          <w:tab w:val="left" w:pos="851"/>
        </w:tabs>
        <w:ind w:left="851" w:right="1134"/>
        <w:rPr>
          <w:lang w:val="sv-SE"/>
        </w:rPr>
      </w:pPr>
      <w:r w:rsidRPr="00022B4C">
        <w:rPr>
          <w:lang w:val="sv-SE"/>
        </w:rPr>
        <w:t xml:space="preserve">Planerad tillsyn i timmar på hälsoskyddsobjekt </w:t>
      </w:r>
      <w:r w:rsidRPr="00022B4C">
        <w:rPr>
          <w:b/>
          <w:bCs/>
          <w:lang w:val="sv-SE"/>
        </w:rPr>
        <w:t>med anmälningsplikt</w:t>
      </w:r>
      <w:r w:rsidRPr="00022B4C">
        <w:rPr>
          <w:lang w:val="sv-SE"/>
        </w:rPr>
        <w:t>, dvs de planerade timmarna i tillsynsplanen.</w:t>
      </w:r>
    </w:p>
    <w:p w14:paraId="49FA2FB1" w14:textId="77777777" w:rsidR="00B82D40" w:rsidRPr="00022B4C" w:rsidRDefault="00B82D40" w:rsidP="00B82D40">
      <w:pPr>
        <w:pStyle w:val="Brdtext"/>
        <w:tabs>
          <w:tab w:val="left" w:pos="851"/>
        </w:tabs>
        <w:ind w:left="851" w:right="1134"/>
        <w:rPr>
          <w:lang w:val="sv-SE"/>
        </w:rPr>
      </w:pPr>
    </w:p>
    <w:p w14:paraId="66F9457E" w14:textId="30158710" w:rsidR="005B3FB3" w:rsidRPr="00022B4C" w:rsidRDefault="00B82D40" w:rsidP="00EB660B">
      <w:pPr>
        <w:pStyle w:val="Brdtext"/>
        <w:tabs>
          <w:tab w:val="left" w:pos="851"/>
        </w:tabs>
        <w:ind w:left="851" w:right="1134"/>
        <w:rPr>
          <w:lang w:val="sv-SE"/>
        </w:rPr>
      </w:pPr>
      <w:r w:rsidRPr="00022B4C">
        <w:rPr>
          <w:lang w:val="sv-SE"/>
        </w:rPr>
        <w:t>Enhet: timmar</w:t>
      </w:r>
    </w:p>
    <w:p w14:paraId="0F3A55C3" w14:textId="77777777" w:rsidR="00EB660B" w:rsidRPr="00022B4C" w:rsidRDefault="00EB660B" w:rsidP="00EB660B">
      <w:pPr>
        <w:pStyle w:val="Brdtext"/>
        <w:tabs>
          <w:tab w:val="left" w:pos="851"/>
        </w:tabs>
        <w:ind w:left="851" w:right="1134"/>
        <w:rPr>
          <w:lang w:val="sv-SE"/>
        </w:rPr>
      </w:pPr>
    </w:p>
    <w:p w14:paraId="12B2C8D9" w14:textId="6FE5F16D" w:rsidR="00082E3A" w:rsidRPr="00022B4C" w:rsidRDefault="007D5A7D" w:rsidP="007D5A7D">
      <w:pPr>
        <w:pStyle w:val="Rubrik11"/>
        <w:tabs>
          <w:tab w:val="left" w:pos="865"/>
          <w:tab w:val="left" w:pos="866"/>
        </w:tabs>
        <w:spacing w:before="68"/>
        <w:ind w:left="567" w:right="1981" w:firstLine="0"/>
        <w:rPr>
          <w:lang w:val="sv-SE"/>
        </w:rPr>
      </w:pPr>
      <w:r w:rsidRPr="00022B4C">
        <w:rPr>
          <w:lang w:val="sv-SE"/>
        </w:rPr>
        <w:t xml:space="preserve">MSS.17a </w:t>
      </w:r>
      <w:r w:rsidR="00082E3A" w:rsidRPr="00022B4C">
        <w:rPr>
          <w:lang w:val="sv-SE"/>
        </w:rPr>
        <w:t xml:space="preserve">Genomförd tillsyn för hälsoskyddsobjekt </w:t>
      </w:r>
      <w:r w:rsidR="00022B4C" w:rsidRPr="00022B4C">
        <w:rPr>
          <w:lang w:val="sv-SE"/>
        </w:rPr>
        <w:t>med anmälningsplikt</w:t>
      </w:r>
    </w:p>
    <w:p w14:paraId="6FCFE9AC" w14:textId="77777777" w:rsidR="00082E3A" w:rsidRPr="00022B4C" w:rsidRDefault="00082E3A" w:rsidP="009E5256">
      <w:pPr>
        <w:pStyle w:val="Brdtext"/>
        <w:tabs>
          <w:tab w:val="left" w:pos="851"/>
        </w:tabs>
        <w:ind w:left="851" w:right="1134"/>
        <w:rPr>
          <w:u w:val="single"/>
          <w:lang w:val="sv-SE"/>
        </w:rPr>
      </w:pPr>
      <w:r w:rsidRPr="00022B4C">
        <w:rPr>
          <w:u w:val="single"/>
          <w:lang w:val="sv-SE"/>
        </w:rPr>
        <w:t>Definition</w:t>
      </w:r>
    </w:p>
    <w:p w14:paraId="16445835" w14:textId="66CF944B" w:rsidR="00082E3A" w:rsidRPr="00022B4C" w:rsidRDefault="00082E3A" w:rsidP="009E5256">
      <w:pPr>
        <w:pStyle w:val="Brdtext"/>
        <w:tabs>
          <w:tab w:val="left" w:pos="851"/>
        </w:tabs>
        <w:ind w:left="851" w:right="1134"/>
        <w:rPr>
          <w:lang w:val="sv-SE"/>
        </w:rPr>
      </w:pPr>
      <w:r w:rsidRPr="00022B4C">
        <w:rPr>
          <w:lang w:val="sv-SE"/>
        </w:rPr>
        <w:t xml:space="preserve">Genomförd tillsyn i timmar på hälsoskyddsobjekt </w:t>
      </w:r>
      <w:r w:rsidRPr="00022B4C">
        <w:rPr>
          <w:b/>
          <w:bCs/>
          <w:lang w:val="sv-SE"/>
        </w:rPr>
        <w:t>med anmälningsplikt</w:t>
      </w:r>
      <w:r w:rsidRPr="00022B4C">
        <w:rPr>
          <w:lang w:val="sv-SE"/>
        </w:rPr>
        <w:t>, dvs utförda timmar under året.</w:t>
      </w:r>
    </w:p>
    <w:p w14:paraId="4478EEB7" w14:textId="77777777" w:rsidR="009E5256" w:rsidRPr="00022B4C" w:rsidRDefault="009E5256" w:rsidP="009E5256">
      <w:pPr>
        <w:pStyle w:val="Brdtext"/>
        <w:tabs>
          <w:tab w:val="left" w:pos="851"/>
        </w:tabs>
        <w:ind w:left="851" w:right="1134"/>
        <w:rPr>
          <w:lang w:val="sv-SE"/>
        </w:rPr>
      </w:pPr>
    </w:p>
    <w:p w14:paraId="56F8B24F" w14:textId="77777777" w:rsidR="00082E3A" w:rsidRPr="00022B4C" w:rsidRDefault="00082E3A" w:rsidP="009E5256">
      <w:pPr>
        <w:pStyle w:val="Brdtext"/>
        <w:tabs>
          <w:tab w:val="left" w:pos="851"/>
        </w:tabs>
        <w:ind w:left="851" w:right="1134"/>
        <w:rPr>
          <w:lang w:val="sv-SE"/>
        </w:rPr>
      </w:pPr>
      <w:r w:rsidRPr="00022B4C">
        <w:rPr>
          <w:lang w:val="sv-SE"/>
        </w:rPr>
        <w:t>Enhet: timmar</w:t>
      </w:r>
    </w:p>
    <w:p w14:paraId="089F6E81" w14:textId="77777777" w:rsidR="005B3FB3" w:rsidRPr="00022B4C" w:rsidRDefault="005B3FB3" w:rsidP="00082E3A">
      <w:pPr>
        <w:pStyle w:val="Rubrik11"/>
        <w:tabs>
          <w:tab w:val="left" w:pos="865"/>
          <w:tab w:val="left" w:pos="866"/>
        </w:tabs>
        <w:spacing w:before="68"/>
        <w:ind w:right="1981"/>
        <w:jc w:val="right"/>
        <w:rPr>
          <w:rFonts w:ascii="Times New Roman" w:hAnsi="Times New Roman" w:cs="Times New Roman"/>
          <w:sz w:val="20"/>
          <w:szCs w:val="20"/>
          <w:lang w:val="sv-SE"/>
        </w:rPr>
      </w:pPr>
    </w:p>
    <w:p w14:paraId="3ECA02CC" w14:textId="024286BC" w:rsidR="005A50A8" w:rsidRPr="00022B4C" w:rsidRDefault="00270A60" w:rsidP="00270A60">
      <w:pPr>
        <w:pStyle w:val="Rubrik11"/>
        <w:tabs>
          <w:tab w:val="left" w:pos="865"/>
          <w:tab w:val="left" w:pos="866"/>
        </w:tabs>
        <w:spacing w:before="68"/>
        <w:ind w:left="567" w:right="1981" w:firstLine="0"/>
        <w:rPr>
          <w:strike/>
          <w:lang w:val="sv-SE"/>
        </w:rPr>
      </w:pPr>
      <w:r w:rsidRPr="00022B4C">
        <w:rPr>
          <w:lang w:val="sv-SE"/>
        </w:rPr>
        <w:t xml:space="preserve">MSS.18a </w:t>
      </w:r>
      <w:r w:rsidR="002E628A" w:rsidRPr="00022B4C">
        <w:rPr>
          <w:lang w:val="sv-SE"/>
        </w:rPr>
        <w:t xml:space="preserve">Genomförd </w:t>
      </w:r>
      <w:r w:rsidR="00957954" w:rsidRPr="00022B4C">
        <w:rPr>
          <w:lang w:val="sv-SE"/>
        </w:rPr>
        <w:t xml:space="preserve">kontroll för livsmedelsanläggningar </w:t>
      </w:r>
    </w:p>
    <w:p w14:paraId="0E389162" w14:textId="77777777" w:rsidR="0056186A" w:rsidRPr="00022B4C" w:rsidRDefault="0056186A" w:rsidP="0056186A">
      <w:pPr>
        <w:pStyle w:val="Brdtext"/>
        <w:tabs>
          <w:tab w:val="left" w:pos="851"/>
        </w:tabs>
        <w:ind w:left="851" w:right="1134"/>
        <w:rPr>
          <w:u w:val="single"/>
          <w:lang w:val="sv-SE"/>
        </w:rPr>
      </w:pPr>
      <w:r w:rsidRPr="00022B4C">
        <w:rPr>
          <w:u w:val="single"/>
          <w:lang w:val="sv-SE"/>
        </w:rPr>
        <w:t>Definition</w:t>
      </w:r>
    </w:p>
    <w:p w14:paraId="6721904C" w14:textId="445E4DE7" w:rsidR="00957954" w:rsidRPr="00022B4C" w:rsidRDefault="00762A8D" w:rsidP="00957954">
      <w:pPr>
        <w:pStyle w:val="Brdtext"/>
        <w:tabs>
          <w:tab w:val="left" w:pos="851"/>
        </w:tabs>
        <w:ind w:left="851" w:right="1134"/>
        <w:rPr>
          <w:lang w:val="sv-SE"/>
        </w:rPr>
      </w:pPr>
      <w:r w:rsidRPr="00022B4C">
        <w:rPr>
          <w:lang w:val="sv-SE"/>
        </w:rPr>
        <w:t>Genomfört a</w:t>
      </w:r>
      <w:r w:rsidR="0056186A" w:rsidRPr="00022B4C">
        <w:rPr>
          <w:lang w:val="sv-SE"/>
        </w:rPr>
        <w:t xml:space="preserve">ntal </w:t>
      </w:r>
      <w:r w:rsidR="00D80F59" w:rsidRPr="00022B4C">
        <w:rPr>
          <w:lang w:val="sv-SE"/>
        </w:rPr>
        <w:t>kontroll</w:t>
      </w:r>
      <w:r w:rsidR="0056186A" w:rsidRPr="00022B4C">
        <w:rPr>
          <w:lang w:val="sv-SE"/>
        </w:rPr>
        <w:t>timmar enligt tidredovisning i ärendehanteringssystemet eller liknande</w:t>
      </w:r>
      <w:r w:rsidR="006C348A" w:rsidRPr="00022B4C">
        <w:rPr>
          <w:lang w:val="sv-SE"/>
        </w:rPr>
        <w:t xml:space="preserve">, </w:t>
      </w:r>
      <w:r w:rsidR="00957954" w:rsidRPr="00022B4C">
        <w:rPr>
          <w:lang w:val="sv-SE"/>
        </w:rPr>
        <w:t>dvs utförda timmar under året.</w:t>
      </w:r>
    </w:p>
    <w:p w14:paraId="2B2E0776" w14:textId="0DA995C5" w:rsidR="0056186A" w:rsidRPr="00022B4C" w:rsidRDefault="0056186A" w:rsidP="0056186A">
      <w:pPr>
        <w:pStyle w:val="Brdtext"/>
        <w:tabs>
          <w:tab w:val="left" w:pos="851"/>
        </w:tabs>
        <w:ind w:left="851" w:right="1134"/>
        <w:rPr>
          <w:lang w:val="sv-SE"/>
        </w:rPr>
      </w:pPr>
    </w:p>
    <w:p w14:paraId="1A88323F" w14:textId="77777777" w:rsidR="0056186A" w:rsidRPr="00022B4C" w:rsidRDefault="0056186A" w:rsidP="0056186A">
      <w:pPr>
        <w:pStyle w:val="Brdtext"/>
        <w:tabs>
          <w:tab w:val="left" w:pos="851"/>
        </w:tabs>
        <w:ind w:left="851" w:right="1134"/>
        <w:rPr>
          <w:lang w:val="sv-SE"/>
        </w:rPr>
      </w:pPr>
    </w:p>
    <w:p w14:paraId="1FE10FD0" w14:textId="77777777" w:rsidR="0056186A" w:rsidRPr="00022B4C" w:rsidRDefault="0056186A" w:rsidP="0056186A">
      <w:pPr>
        <w:pStyle w:val="Brdtext"/>
        <w:tabs>
          <w:tab w:val="left" w:pos="851"/>
        </w:tabs>
        <w:ind w:left="851" w:right="1134"/>
        <w:rPr>
          <w:lang w:val="sv-SE"/>
        </w:rPr>
      </w:pPr>
      <w:r w:rsidRPr="00022B4C">
        <w:rPr>
          <w:lang w:val="sv-SE"/>
        </w:rPr>
        <w:t>Enhet: timmar</w:t>
      </w:r>
    </w:p>
    <w:p w14:paraId="0A96A4D8" w14:textId="77777777" w:rsidR="007835E5" w:rsidRPr="00022B4C" w:rsidRDefault="007835E5" w:rsidP="00BB33E0">
      <w:pPr>
        <w:pStyle w:val="Rubrik11"/>
        <w:tabs>
          <w:tab w:val="left" w:pos="865"/>
          <w:tab w:val="left" w:pos="866"/>
        </w:tabs>
        <w:spacing w:before="68"/>
        <w:ind w:left="567" w:right="1981" w:firstLine="0"/>
        <w:rPr>
          <w:rFonts w:ascii="Times New Roman" w:hAnsi="Times New Roman" w:cs="Times New Roman"/>
          <w:sz w:val="20"/>
          <w:szCs w:val="20"/>
          <w:lang w:val="sv-SE"/>
        </w:rPr>
      </w:pPr>
    </w:p>
    <w:p w14:paraId="1E8FDA12" w14:textId="72DDD246" w:rsidR="00362878" w:rsidRPr="00022B4C" w:rsidRDefault="00D80F59" w:rsidP="00D80F59">
      <w:pPr>
        <w:pStyle w:val="Rubrik11"/>
        <w:tabs>
          <w:tab w:val="left" w:pos="865"/>
          <w:tab w:val="left" w:pos="866"/>
        </w:tabs>
        <w:spacing w:before="68"/>
        <w:ind w:left="567" w:right="1981" w:firstLine="0"/>
        <w:rPr>
          <w:lang w:val="sv-SE"/>
        </w:rPr>
      </w:pPr>
      <w:r w:rsidRPr="00022B4C">
        <w:rPr>
          <w:lang w:val="sv-SE"/>
        </w:rPr>
        <w:t xml:space="preserve">MSS.18b </w:t>
      </w:r>
      <w:r w:rsidR="00437E85" w:rsidRPr="00022B4C">
        <w:rPr>
          <w:lang w:val="sv-SE"/>
        </w:rPr>
        <w:t xml:space="preserve">Planerad </w:t>
      </w:r>
      <w:r w:rsidR="003F625A" w:rsidRPr="00022B4C">
        <w:rPr>
          <w:lang w:val="sv-SE"/>
        </w:rPr>
        <w:t>livsmedelskontroll</w:t>
      </w:r>
      <w:r w:rsidR="007D52E2" w:rsidRPr="00022B4C">
        <w:rPr>
          <w:lang w:val="sv-SE"/>
        </w:rPr>
        <w:t xml:space="preserve"> </w:t>
      </w:r>
    </w:p>
    <w:p w14:paraId="4F248DB5" w14:textId="77777777" w:rsidR="00101817" w:rsidRPr="00022B4C" w:rsidRDefault="00101817" w:rsidP="00101817">
      <w:pPr>
        <w:pStyle w:val="Brdtext"/>
        <w:tabs>
          <w:tab w:val="left" w:pos="851"/>
        </w:tabs>
        <w:ind w:left="851" w:right="1134"/>
        <w:rPr>
          <w:u w:val="single"/>
          <w:lang w:val="sv-SE"/>
        </w:rPr>
      </w:pPr>
      <w:r w:rsidRPr="00022B4C">
        <w:rPr>
          <w:u w:val="single"/>
          <w:lang w:val="sv-SE"/>
        </w:rPr>
        <w:t>Definition</w:t>
      </w:r>
    </w:p>
    <w:p w14:paraId="485D3690" w14:textId="4530E072" w:rsidR="00101817" w:rsidRPr="00022B4C" w:rsidRDefault="00101817" w:rsidP="00101817">
      <w:pPr>
        <w:pStyle w:val="Brdtext"/>
        <w:tabs>
          <w:tab w:val="left" w:pos="851"/>
        </w:tabs>
        <w:ind w:left="851" w:right="1134"/>
        <w:rPr>
          <w:lang w:val="sv-SE"/>
        </w:rPr>
      </w:pPr>
      <w:r w:rsidRPr="00022B4C">
        <w:rPr>
          <w:lang w:val="sv-SE"/>
        </w:rPr>
        <w:t xml:space="preserve">Planerad kontroll i timmar enligt </w:t>
      </w:r>
      <w:r w:rsidR="00A84581" w:rsidRPr="00022B4C">
        <w:rPr>
          <w:lang w:val="sv-SE"/>
        </w:rPr>
        <w:t>kontrollplanen</w:t>
      </w:r>
      <w:r w:rsidR="00432582" w:rsidRPr="00022B4C">
        <w:rPr>
          <w:lang w:val="sv-SE"/>
        </w:rPr>
        <w:t xml:space="preserve">. Dvs </w:t>
      </w:r>
      <w:r w:rsidR="00CB58B6" w:rsidRPr="00022B4C">
        <w:rPr>
          <w:lang w:val="sv-SE"/>
        </w:rPr>
        <w:t>det man planerar att utföra under livsmedelskontrollen ”planerad kontroll”.</w:t>
      </w:r>
      <w:r w:rsidR="00B27866" w:rsidRPr="00022B4C">
        <w:rPr>
          <w:lang w:val="sv-SE"/>
        </w:rPr>
        <w:t xml:space="preserve"> Kontroll med anledning av bristande efterlevnad eller besök </w:t>
      </w:r>
      <w:r w:rsidR="009807DD" w:rsidRPr="00022B4C">
        <w:rPr>
          <w:lang w:val="sv-SE"/>
        </w:rPr>
        <w:t>hos</w:t>
      </w:r>
      <w:r w:rsidR="00916B6D" w:rsidRPr="00022B4C">
        <w:rPr>
          <w:lang w:val="sv-SE"/>
        </w:rPr>
        <w:t xml:space="preserve"> nyregistrerade verksamheter ska inte ingå. </w:t>
      </w:r>
    </w:p>
    <w:p w14:paraId="00A21E40" w14:textId="77777777" w:rsidR="00FF76B6" w:rsidRPr="00022B4C" w:rsidRDefault="00FF76B6" w:rsidP="00101817">
      <w:pPr>
        <w:pStyle w:val="Brdtext"/>
        <w:tabs>
          <w:tab w:val="left" w:pos="851"/>
        </w:tabs>
        <w:ind w:left="851" w:right="1134"/>
        <w:rPr>
          <w:lang w:val="sv-SE"/>
        </w:rPr>
      </w:pPr>
    </w:p>
    <w:p w14:paraId="3B031C09" w14:textId="77777777" w:rsidR="00101817" w:rsidRPr="00022B4C" w:rsidRDefault="00101817" w:rsidP="00101817">
      <w:pPr>
        <w:pStyle w:val="Brdtext"/>
        <w:tabs>
          <w:tab w:val="left" w:pos="851"/>
        </w:tabs>
        <w:ind w:left="851" w:right="1134"/>
        <w:rPr>
          <w:lang w:val="sv-SE"/>
        </w:rPr>
      </w:pPr>
      <w:r w:rsidRPr="00022B4C">
        <w:rPr>
          <w:lang w:val="sv-SE"/>
        </w:rPr>
        <w:t>Enhet: timmar</w:t>
      </w:r>
    </w:p>
    <w:p w14:paraId="703F4E71" w14:textId="77777777" w:rsidR="0058054C" w:rsidRPr="00022B4C" w:rsidRDefault="0058054C" w:rsidP="00FF76B6">
      <w:pPr>
        <w:pStyle w:val="Rubrik11"/>
        <w:tabs>
          <w:tab w:val="left" w:pos="865"/>
          <w:tab w:val="left" w:pos="866"/>
        </w:tabs>
        <w:spacing w:before="68"/>
        <w:ind w:right="1981"/>
        <w:jc w:val="center"/>
        <w:rPr>
          <w:lang w:val="sv-SE"/>
        </w:rPr>
      </w:pPr>
    </w:p>
    <w:sectPr w:rsidR="0058054C" w:rsidRPr="00022B4C" w:rsidSect="00EB15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8DA5" w14:textId="77777777" w:rsidR="004830EF" w:rsidRDefault="004830EF" w:rsidP="003452C7">
      <w:pPr>
        <w:spacing w:after="0" w:line="240" w:lineRule="auto"/>
      </w:pPr>
      <w:r>
        <w:separator/>
      </w:r>
    </w:p>
  </w:endnote>
  <w:endnote w:type="continuationSeparator" w:id="0">
    <w:p w14:paraId="3C9D7477" w14:textId="77777777" w:rsidR="004830EF" w:rsidRDefault="004830EF" w:rsidP="0034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0B4" w14:textId="77777777" w:rsidR="003F7595" w:rsidRDefault="003F75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B43" w14:textId="77777777" w:rsidR="003F7595" w:rsidRDefault="003F75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9E2A" w14:textId="77777777" w:rsidR="003F7595" w:rsidRDefault="003F75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FA19" w14:textId="77777777" w:rsidR="004830EF" w:rsidRDefault="004830EF" w:rsidP="003452C7">
      <w:pPr>
        <w:spacing w:after="0" w:line="240" w:lineRule="auto"/>
      </w:pPr>
      <w:r>
        <w:separator/>
      </w:r>
    </w:p>
  </w:footnote>
  <w:footnote w:type="continuationSeparator" w:id="0">
    <w:p w14:paraId="0E9A6910" w14:textId="77777777" w:rsidR="004830EF" w:rsidRDefault="004830EF" w:rsidP="0034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CE" w14:textId="77777777" w:rsidR="003F7595" w:rsidRDefault="003F75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7876" w14:textId="266139A0" w:rsidR="004C05B3" w:rsidRPr="00964373" w:rsidRDefault="00964373" w:rsidP="00964373">
    <w:pPr>
      <w:pStyle w:val="Sidhuvud"/>
      <w:tabs>
        <w:tab w:val="left" w:pos="5670"/>
      </w:tabs>
      <w:ind w:left="720"/>
      <w:jc w:val="center"/>
      <w:rPr>
        <w:sz w:val="16"/>
        <w:szCs w:val="16"/>
      </w:rPr>
    </w:pPr>
    <w:r>
      <w:rPr>
        <w:sz w:val="16"/>
        <w:szCs w:val="16"/>
      </w:rPr>
      <w:tab/>
    </w:r>
    <w:r w:rsidR="00766172">
      <w:rPr>
        <w:sz w:val="16"/>
        <w:szCs w:val="16"/>
      </w:rPr>
      <w:t xml:space="preserve">                                                                                                                                     </w:t>
    </w:r>
    <w:r w:rsidR="00A91778">
      <w:rPr>
        <w:sz w:val="16"/>
        <w:szCs w:val="16"/>
      </w:rPr>
      <w:t>2. Användarhjälp</w:t>
    </w:r>
    <w:r w:rsidRPr="00964373">
      <w:rPr>
        <w:sz w:val="16"/>
        <w:szCs w:val="16"/>
      </w:rPr>
      <w:t xml:space="preserve"> för inmatning rådata webbformulär</w:t>
    </w:r>
  </w:p>
  <w:p w14:paraId="5F60508A" w14:textId="0D342A43" w:rsidR="00964373" w:rsidRPr="00964373" w:rsidRDefault="00964373" w:rsidP="00964373">
    <w:pPr>
      <w:pStyle w:val="Sidhuvud"/>
      <w:ind w:left="720"/>
      <w:jc w:val="right"/>
      <w:rPr>
        <w:sz w:val="16"/>
        <w:szCs w:val="16"/>
      </w:rPr>
    </w:pPr>
    <w:r w:rsidRPr="00964373">
      <w:rPr>
        <w:sz w:val="16"/>
        <w:szCs w:val="16"/>
      </w:rPr>
      <w:tab/>
    </w:r>
    <w:r w:rsidRPr="004C7C35">
      <w:rPr>
        <w:color w:val="FF0000"/>
        <w:sz w:val="16"/>
        <w:szCs w:val="16"/>
      </w:rPr>
      <w:t>Reviderad 20</w:t>
    </w:r>
    <w:r w:rsidR="005B1403" w:rsidRPr="004C7C35">
      <w:rPr>
        <w:color w:val="FF0000"/>
        <w:sz w:val="16"/>
        <w:szCs w:val="16"/>
      </w:rPr>
      <w:t>2</w:t>
    </w:r>
    <w:r w:rsidR="004E4141">
      <w:rPr>
        <w:color w:val="FF0000"/>
        <w:sz w:val="16"/>
        <w:szCs w:val="16"/>
      </w:rPr>
      <w:t>4-0</w:t>
    </w:r>
    <w:r w:rsidR="003F7595">
      <w:rPr>
        <w:color w:val="FF0000"/>
        <w:sz w:val="16"/>
        <w:szCs w:val="16"/>
      </w:rPr>
      <w:t>2-01</w:t>
    </w:r>
  </w:p>
  <w:p w14:paraId="371A3F62" w14:textId="77777777" w:rsidR="00964373" w:rsidRDefault="00964373" w:rsidP="00964373">
    <w:pPr>
      <w:pStyle w:val="Sidhuvud"/>
      <w:ind w:left="720"/>
      <w:jc w:val="center"/>
    </w:pPr>
  </w:p>
  <w:sdt>
    <w:sdtPr>
      <w:id w:val="-1318336367"/>
      <w:docPartObj>
        <w:docPartGallery w:val="Page Numbers (Top of Page)"/>
        <w:docPartUnique/>
      </w:docPartObj>
    </w:sdtPr>
    <w:sdtEndPr/>
    <w:sdtContent>
      <w:p w14:paraId="0DB8B6FC" w14:textId="02509540" w:rsidR="004C05B3" w:rsidRDefault="004C05B3">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5C18A20" w14:textId="77777777" w:rsidR="000D54B4" w:rsidRDefault="000D54B4" w:rsidP="000D54B4">
    <w:pPr>
      <w:pStyle w:val="Sidhuvud"/>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93F" w14:textId="77777777" w:rsidR="003F7595" w:rsidRDefault="003F7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37"/>
    <w:multiLevelType w:val="hybridMultilevel"/>
    <w:tmpl w:val="2E1E7DE6"/>
    <w:lvl w:ilvl="0" w:tplc="041D0013">
      <w:start w:val="1"/>
      <w:numFmt w:val="upperRoman"/>
      <w:lvlText w:val="%1."/>
      <w:lvlJc w:val="right"/>
      <w:pPr>
        <w:ind w:left="865" w:hanging="567"/>
        <w:jc w:val="right"/>
      </w:pPr>
      <w:rPr>
        <w:rFonts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 w15:restartNumberingAfterBreak="0">
    <w:nsid w:val="11726B7C"/>
    <w:multiLevelType w:val="hybridMultilevel"/>
    <w:tmpl w:val="EADC8EEA"/>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2" w15:restartNumberingAfterBreak="0">
    <w:nsid w:val="145832F4"/>
    <w:multiLevelType w:val="hybridMultilevel"/>
    <w:tmpl w:val="F998E85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1FC164F5"/>
    <w:multiLevelType w:val="hybridMultilevel"/>
    <w:tmpl w:val="B38CA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51450A"/>
    <w:multiLevelType w:val="hybridMultilevel"/>
    <w:tmpl w:val="9022FAB4"/>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5" w15:restartNumberingAfterBreak="0">
    <w:nsid w:val="2CF61CE4"/>
    <w:multiLevelType w:val="hybridMultilevel"/>
    <w:tmpl w:val="F9501B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363674B3"/>
    <w:multiLevelType w:val="hybridMultilevel"/>
    <w:tmpl w:val="BDEC83C8"/>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7" w15:restartNumberingAfterBreak="0">
    <w:nsid w:val="3D423E5E"/>
    <w:multiLevelType w:val="hybridMultilevel"/>
    <w:tmpl w:val="676AAE16"/>
    <w:lvl w:ilvl="0" w:tplc="6AC44D14">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EF763D"/>
    <w:multiLevelType w:val="hybridMultilevel"/>
    <w:tmpl w:val="EC120302"/>
    <w:lvl w:ilvl="0" w:tplc="37B6B28E">
      <w:start w:val="1"/>
      <w:numFmt w:val="decimal"/>
      <w:lvlText w:val="%1."/>
      <w:lvlJc w:val="left"/>
      <w:pPr>
        <w:ind w:left="567" w:hanging="567"/>
        <w:jc w:val="right"/>
      </w:pPr>
      <w:rPr>
        <w:rFonts w:ascii="Arial" w:eastAsia="Arial" w:hAnsi="Arial" w:cs="Arial" w:hint="default"/>
        <w:b/>
        <w:bCs/>
        <w:w w:val="99"/>
        <w:sz w:val="24"/>
        <w:szCs w:val="24"/>
      </w:rPr>
    </w:lvl>
    <w:lvl w:ilvl="1" w:tplc="768C711C">
      <w:numFmt w:val="bullet"/>
      <w:lvlText w:val="•"/>
      <w:lvlJc w:val="left"/>
      <w:pPr>
        <w:ind w:left="762" w:hanging="567"/>
      </w:pPr>
      <w:rPr>
        <w:rFonts w:hint="default"/>
      </w:rPr>
    </w:lvl>
    <w:lvl w:ilvl="2" w:tplc="AB9AA938">
      <w:numFmt w:val="bullet"/>
      <w:lvlText w:val="•"/>
      <w:lvlJc w:val="left"/>
      <w:pPr>
        <w:ind w:left="1562" w:hanging="567"/>
      </w:pPr>
      <w:rPr>
        <w:rFonts w:hint="default"/>
      </w:rPr>
    </w:lvl>
    <w:lvl w:ilvl="3" w:tplc="407C40CA">
      <w:numFmt w:val="bullet"/>
      <w:lvlText w:val="•"/>
      <w:lvlJc w:val="left"/>
      <w:pPr>
        <w:ind w:left="2447" w:hanging="567"/>
      </w:pPr>
      <w:rPr>
        <w:rFonts w:hint="default"/>
      </w:rPr>
    </w:lvl>
    <w:lvl w:ilvl="4" w:tplc="E176245C">
      <w:numFmt w:val="bullet"/>
      <w:lvlText w:val="•"/>
      <w:lvlJc w:val="left"/>
      <w:pPr>
        <w:ind w:left="3333" w:hanging="567"/>
      </w:pPr>
      <w:rPr>
        <w:rFonts w:hint="default"/>
      </w:rPr>
    </w:lvl>
    <w:lvl w:ilvl="5" w:tplc="2FA2B5D2">
      <w:numFmt w:val="bullet"/>
      <w:lvlText w:val="•"/>
      <w:lvlJc w:val="left"/>
      <w:pPr>
        <w:ind w:left="4219" w:hanging="567"/>
      </w:pPr>
      <w:rPr>
        <w:rFonts w:hint="default"/>
      </w:rPr>
    </w:lvl>
    <w:lvl w:ilvl="6" w:tplc="C610CE18">
      <w:numFmt w:val="bullet"/>
      <w:lvlText w:val="•"/>
      <w:lvlJc w:val="left"/>
      <w:pPr>
        <w:ind w:left="5105" w:hanging="567"/>
      </w:pPr>
      <w:rPr>
        <w:rFonts w:hint="default"/>
      </w:rPr>
    </w:lvl>
    <w:lvl w:ilvl="7" w:tplc="FC0AC91A">
      <w:numFmt w:val="bullet"/>
      <w:lvlText w:val="•"/>
      <w:lvlJc w:val="left"/>
      <w:pPr>
        <w:ind w:left="5991" w:hanging="567"/>
      </w:pPr>
      <w:rPr>
        <w:rFonts w:hint="default"/>
      </w:rPr>
    </w:lvl>
    <w:lvl w:ilvl="8" w:tplc="97E833F0">
      <w:numFmt w:val="bullet"/>
      <w:lvlText w:val="•"/>
      <w:lvlJc w:val="left"/>
      <w:pPr>
        <w:ind w:left="6876" w:hanging="567"/>
      </w:pPr>
      <w:rPr>
        <w:rFonts w:hint="default"/>
      </w:rPr>
    </w:lvl>
  </w:abstractNum>
  <w:abstractNum w:abstractNumId="9" w15:restartNumberingAfterBreak="0">
    <w:nsid w:val="52623E12"/>
    <w:multiLevelType w:val="hybridMultilevel"/>
    <w:tmpl w:val="AA260B2A"/>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0" w15:restartNumberingAfterBreak="0">
    <w:nsid w:val="579824E5"/>
    <w:multiLevelType w:val="hybridMultilevel"/>
    <w:tmpl w:val="9F4CC5A6"/>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1" w15:restartNumberingAfterBreak="0">
    <w:nsid w:val="59C81EF0"/>
    <w:multiLevelType w:val="hybridMultilevel"/>
    <w:tmpl w:val="2648ED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EAB2191"/>
    <w:multiLevelType w:val="hybridMultilevel"/>
    <w:tmpl w:val="D690EE20"/>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3" w15:restartNumberingAfterBreak="0">
    <w:nsid w:val="6451417D"/>
    <w:multiLevelType w:val="hybridMultilevel"/>
    <w:tmpl w:val="86F268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5B566C"/>
    <w:multiLevelType w:val="hybridMultilevel"/>
    <w:tmpl w:val="889C4A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E35283F"/>
    <w:multiLevelType w:val="hybridMultilevel"/>
    <w:tmpl w:val="72861212"/>
    <w:lvl w:ilvl="0" w:tplc="A2E48AE4">
      <w:numFmt w:val="bullet"/>
      <w:lvlText w:val="-"/>
      <w:lvlJc w:val="left"/>
      <w:pPr>
        <w:ind w:left="865" w:hanging="144"/>
      </w:pPr>
      <w:rPr>
        <w:rFonts w:ascii="Arial" w:eastAsia="Arial" w:hAnsi="Arial" w:cs="Arial" w:hint="default"/>
        <w:w w:val="99"/>
        <w:sz w:val="20"/>
        <w:szCs w:val="20"/>
      </w:rPr>
    </w:lvl>
    <w:lvl w:ilvl="1" w:tplc="C19AB4FA">
      <w:numFmt w:val="bullet"/>
      <w:lvlText w:val="•"/>
      <w:lvlJc w:val="left"/>
      <w:pPr>
        <w:ind w:left="1694" w:hanging="144"/>
      </w:pPr>
      <w:rPr>
        <w:rFonts w:hint="default"/>
      </w:rPr>
    </w:lvl>
    <w:lvl w:ilvl="2" w:tplc="7E42513A">
      <w:numFmt w:val="bullet"/>
      <w:lvlText w:val="•"/>
      <w:lvlJc w:val="left"/>
      <w:pPr>
        <w:ind w:left="2529" w:hanging="144"/>
      </w:pPr>
      <w:rPr>
        <w:rFonts w:hint="default"/>
      </w:rPr>
    </w:lvl>
    <w:lvl w:ilvl="3" w:tplc="A1E2E962">
      <w:numFmt w:val="bullet"/>
      <w:lvlText w:val="•"/>
      <w:lvlJc w:val="left"/>
      <w:pPr>
        <w:ind w:left="3363" w:hanging="144"/>
      </w:pPr>
      <w:rPr>
        <w:rFonts w:hint="default"/>
      </w:rPr>
    </w:lvl>
    <w:lvl w:ilvl="4" w:tplc="E3360CA6">
      <w:numFmt w:val="bullet"/>
      <w:lvlText w:val="•"/>
      <w:lvlJc w:val="left"/>
      <w:pPr>
        <w:ind w:left="4198" w:hanging="144"/>
      </w:pPr>
      <w:rPr>
        <w:rFonts w:hint="default"/>
      </w:rPr>
    </w:lvl>
    <w:lvl w:ilvl="5" w:tplc="BAD4D972">
      <w:numFmt w:val="bullet"/>
      <w:lvlText w:val="•"/>
      <w:lvlJc w:val="left"/>
      <w:pPr>
        <w:ind w:left="5033" w:hanging="144"/>
      </w:pPr>
      <w:rPr>
        <w:rFonts w:hint="default"/>
      </w:rPr>
    </w:lvl>
    <w:lvl w:ilvl="6" w:tplc="A0904156">
      <w:numFmt w:val="bullet"/>
      <w:lvlText w:val="•"/>
      <w:lvlJc w:val="left"/>
      <w:pPr>
        <w:ind w:left="5867" w:hanging="144"/>
      </w:pPr>
      <w:rPr>
        <w:rFonts w:hint="default"/>
      </w:rPr>
    </w:lvl>
    <w:lvl w:ilvl="7" w:tplc="0A50EC2C">
      <w:numFmt w:val="bullet"/>
      <w:lvlText w:val="•"/>
      <w:lvlJc w:val="left"/>
      <w:pPr>
        <w:ind w:left="6702" w:hanging="144"/>
      </w:pPr>
      <w:rPr>
        <w:rFonts w:hint="default"/>
      </w:rPr>
    </w:lvl>
    <w:lvl w:ilvl="8" w:tplc="0E3C6382">
      <w:numFmt w:val="bullet"/>
      <w:lvlText w:val="•"/>
      <w:lvlJc w:val="left"/>
      <w:pPr>
        <w:ind w:left="7537" w:hanging="144"/>
      </w:pPr>
      <w:rPr>
        <w:rFonts w:hint="default"/>
      </w:rPr>
    </w:lvl>
  </w:abstractNum>
  <w:abstractNum w:abstractNumId="16" w15:restartNumberingAfterBreak="0">
    <w:nsid w:val="722B2001"/>
    <w:multiLevelType w:val="hybridMultilevel"/>
    <w:tmpl w:val="187A89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38866AE"/>
    <w:multiLevelType w:val="hybridMultilevel"/>
    <w:tmpl w:val="D8DAD0B2"/>
    <w:lvl w:ilvl="0" w:tplc="EEE8FB22">
      <w:numFmt w:val="bullet"/>
      <w:lvlText w:val="-"/>
      <w:lvlJc w:val="left"/>
      <w:pPr>
        <w:ind w:left="1006" w:hanging="144"/>
      </w:pPr>
      <w:rPr>
        <w:rFonts w:ascii="Arial" w:eastAsia="Arial" w:hAnsi="Arial" w:cs="Arial" w:hint="default"/>
        <w:w w:val="99"/>
        <w:sz w:val="20"/>
        <w:szCs w:val="20"/>
      </w:rPr>
    </w:lvl>
    <w:lvl w:ilvl="1" w:tplc="11346698">
      <w:numFmt w:val="bullet"/>
      <w:lvlText w:val="•"/>
      <w:lvlJc w:val="left"/>
      <w:pPr>
        <w:ind w:left="1820" w:hanging="144"/>
      </w:pPr>
      <w:rPr>
        <w:rFonts w:hint="default"/>
      </w:rPr>
    </w:lvl>
    <w:lvl w:ilvl="2" w:tplc="704EE388">
      <w:numFmt w:val="bullet"/>
      <w:lvlText w:val="•"/>
      <w:lvlJc w:val="left"/>
      <w:pPr>
        <w:ind w:left="2641" w:hanging="144"/>
      </w:pPr>
      <w:rPr>
        <w:rFonts w:hint="default"/>
      </w:rPr>
    </w:lvl>
    <w:lvl w:ilvl="3" w:tplc="97AE5694">
      <w:numFmt w:val="bullet"/>
      <w:lvlText w:val="•"/>
      <w:lvlJc w:val="left"/>
      <w:pPr>
        <w:ind w:left="3461" w:hanging="144"/>
      </w:pPr>
      <w:rPr>
        <w:rFonts w:hint="default"/>
      </w:rPr>
    </w:lvl>
    <w:lvl w:ilvl="4" w:tplc="08003228">
      <w:numFmt w:val="bullet"/>
      <w:lvlText w:val="•"/>
      <w:lvlJc w:val="left"/>
      <w:pPr>
        <w:ind w:left="4282" w:hanging="144"/>
      </w:pPr>
      <w:rPr>
        <w:rFonts w:hint="default"/>
      </w:rPr>
    </w:lvl>
    <w:lvl w:ilvl="5" w:tplc="9FD41F42">
      <w:numFmt w:val="bullet"/>
      <w:lvlText w:val="•"/>
      <w:lvlJc w:val="left"/>
      <w:pPr>
        <w:ind w:left="5103" w:hanging="144"/>
      </w:pPr>
      <w:rPr>
        <w:rFonts w:hint="default"/>
      </w:rPr>
    </w:lvl>
    <w:lvl w:ilvl="6" w:tplc="79961482">
      <w:numFmt w:val="bullet"/>
      <w:lvlText w:val="•"/>
      <w:lvlJc w:val="left"/>
      <w:pPr>
        <w:ind w:left="5923" w:hanging="144"/>
      </w:pPr>
      <w:rPr>
        <w:rFonts w:hint="default"/>
      </w:rPr>
    </w:lvl>
    <w:lvl w:ilvl="7" w:tplc="FBE8B058">
      <w:numFmt w:val="bullet"/>
      <w:lvlText w:val="•"/>
      <w:lvlJc w:val="left"/>
      <w:pPr>
        <w:ind w:left="6744" w:hanging="144"/>
      </w:pPr>
      <w:rPr>
        <w:rFonts w:hint="default"/>
      </w:rPr>
    </w:lvl>
    <w:lvl w:ilvl="8" w:tplc="AF584888">
      <w:numFmt w:val="bullet"/>
      <w:lvlText w:val="•"/>
      <w:lvlJc w:val="left"/>
      <w:pPr>
        <w:ind w:left="7565" w:hanging="144"/>
      </w:pPr>
      <w:rPr>
        <w:rFonts w:hint="default"/>
      </w:rPr>
    </w:lvl>
  </w:abstractNum>
  <w:abstractNum w:abstractNumId="18" w15:restartNumberingAfterBreak="0">
    <w:nsid w:val="76420AE3"/>
    <w:multiLevelType w:val="hybridMultilevel"/>
    <w:tmpl w:val="CD248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0C3FD3"/>
    <w:multiLevelType w:val="hybridMultilevel"/>
    <w:tmpl w:val="6DFE2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7435678">
    <w:abstractNumId w:val="0"/>
  </w:num>
  <w:num w:numId="2" w16cid:durableId="1412389642">
    <w:abstractNumId w:val="17"/>
  </w:num>
  <w:num w:numId="3" w16cid:durableId="2087413967">
    <w:abstractNumId w:val="15"/>
  </w:num>
  <w:num w:numId="4" w16cid:durableId="1397892846">
    <w:abstractNumId w:val="12"/>
  </w:num>
  <w:num w:numId="5" w16cid:durableId="19355352">
    <w:abstractNumId w:val="8"/>
  </w:num>
  <w:num w:numId="6" w16cid:durableId="1623537039">
    <w:abstractNumId w:val="6"/>
  </w:num>
  <w:num w:numId="7" w16cid:durableId="1859586548">
    <w:abstractNumId w:val="9"/>
  </w:num>
  <w:num w:numId="8" w16cid:durableId="1477644379">
    <w:abstractNumId w:val="1"/>
  </w:num>
  <w:num w:numId="9" w16cid:durableId="721486521">
    <w:abstractNumId w:val="4"/>
  </w:num>
  <w:num w:numId="10" w16cid:durableId="502016400">
    <w:abstractNumId w:val="10"/>
  </w:num>
  <w:num w:numId="11" w16cid:durableId="828447205">
    <w:abstractNumId w:val="11"/>
  </w:num>
  <w:num w:numId="12" w16cid:durableId="1202283407">
    <w:abstractNumId w:val="18"/>
  </w:num>
  <w:num w:numId="13" w16cid:durableId="17389047">
    <w:abstractNumId w:val="3"/>
  </w:num>
  <w:num w:numId="14" w16cid:durableId="2069718435">
    <w:abstractNumId w:val="19"/>
  </w:num>
  <w:num w:numId="15" w16cid:durableId="1336614425">
    <w:abstractNumId w:val="5"/>
  </w:num>
  <w:num w:numId="16" w16cid:durableId="308943887">
    <w:abstractNumId w:val="2"/>
  </w:num>
  <w:num w:numId="17" w16cid:durableId="1434861441">
    <w:abstractNumId w:val="7"/>
  </w:num>
  <w:num w:numId="18" w16cid:durableId="1340473358">
    <w:abstractNumId w:val="13"/>
  </w:num>
  <w:num w:numId="19" w16cid:durableId="1535732531">
    <w:abstractNumId w:val="16"/>
  </w:num>
  <w:num w:numId="20" w16cid:durableId="868027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BB"/>
    <w:rsid w:val="00002E65"/>
    <w:rsid w:val="000032F5"/>
    <w:rsid w:val="000039D3"/>
    <w:rsid w:val="000145F3"/>
    <w:rsid w:val="00022B4C"/>
    <w:rsid w:val="00022E81"/>
    <w:rsid w:val="00037597"/>
    <w:rsid w:val="000462A7"/>
    <w:rsid w:val="00050CBD"/>
    <w:rsid w:val="00056457"/>
    <w:rsid w:val="00060ACE"/>
    <w:rsid w:val="00064FB5"/>
    <w:rsid w:val="00081BEA"/>
    <w:rsid w:val="00082E3A"/>
    <w:rsid w:val="00083783"/>
    <w:rsid w:val="00087630"/>
    <w:rsid w:val="00096D0F"/>
    <w:rsid w:val="000A1F07"/>
    <w:rsid w:val="000A4B98"/>
    <w:rsid w:val="000B2DFF"/>
    <w:rsid w:val="000D00B1"/>
    <w:rsid w:val="000D08E3"/>
    <w:rsid w:val="000D54B4"/>
    <w:rsid w:val="000D55CD"/>
    <w:rsid w:val="000E1ABC"/>
    <w:rsid w:val="000E1F8A"/>
    <w:rsid w:val="00101817"/>
    <w:rsid w:val="001019C2"/>
    <w:rsid w:val="00103B82"/>
    <w:rsid w:val="00112E57"/>
    <w:rsid w:val="001220A2"/>
    <w:rsid w:val="0012453B"/>
    <w:rsid w:val="00143B7B"/>
    <w:rsid w:val="00147DBA"/>
    <w:rsid w:val="001526C0"/>
    <w:rsid w:val="0015325E"/>
    <w:rsid w:val="00180F45"/>
    <w:rsid w:val="001915BF"/>
    <w:rsid w:val="0019349A"/>
    <w:rsid w:val="001954FD"/>
    <w:rsid w:val="00197DB9"/>
    <w:rsid w:val="001A2A67"/>
    <w:rsid w:val="001B2915"/>
    <w:rsid w:val="001C0122"/>
    <w:rsid w:val="001C4811"/>
    <w:rsid w:val="001D4AA3"/>
    <w:rsid w:val="001E065D"/>
    <w:rsid w:val="001E5D56"/>
    <w:rsid w:val="00205A64"/>
    <w:rsid w:val="002113A0"/>
    <w:rsid w:val="00212C4C"/>
    <w:rsid w:val="00221248"/>
    <w:rsid w:val="00221C07"/>
    <w:rsid w:val="002220F4"/>
    <w:rsid w:val="0022469B"/>
    <w:rsid w:val="00224E1A"/>
    <w:rsid w:val="00227ECA"/>
    <w:rsid w:val="00230F80"/>
    <w:rsid w:val="00232759"/>
    <w:rsid w:val="00260D7D"/>
    <w:rsid w:val="00270A60"/>
    <w:rsid w:val="00273E0D"/>
    <w:rsid w:val="00274A7C"/>
    <w:rsid w:val="00280180"/>
    <w:rsid w:val="00282107"/>
    <w:rsid w:val="0028315C"/>
    <w:rsid w:val="00286D84"/>
    <w:rsid w:val="00290F4C"/>
    <w:rsid w:val="002A309A"/>
    <w:rsid w:val="002A722F"/>
    <w:rsid w:val="002B7CE9"/>
    <w:rsid w:val="002D3D7D"/>
    <w:rsid w:val="002E628A"/>
    <w:rsid w:val="002F026C"/>
    <w:rsid w:val="002F0D5C"/>
    <w:rsid w:val="002F1250"/>
    <w:rsid w:val="00301542"/>
    <w:rsid w:val="00305FFC"/>
    <w:rsid w:val="003232E5"/>
    <w:rsid w:val="003276D7"/>
    <w:rsid w:val="003452C7"/>
    <w:rsid w:val="00362878"/>
    <w:rsid w:val="0039007F"/>
    <w:rsid w:val="003931A3"/>
    <w:rsid w:val="003963D8"/>
    <w:rsid w:val="003A1645"/>
    <w:rsid w:val="003B12DE"/>
    <w:rsid w:val="003B6389"/>
    <w:rsid w:val="003C5533"/>
    <w:rsid w:val="003E62F5"/>
    <w:rsid w:val="003F3F50"/>
    <w:rsid w:val="003F625A"/>
    <w:rsid w:val="003F7595"/>
    <w:rsid w:val="004070EA"/>
    <w:rsid w:val="0041577F"/>
    <w:rsid w:val="00423911"/>
    <w:rsid w:val="00430CC1"/>
    <w:rsid w:val="00432582"/>
    <w:rsid w:val="0043684B"/>
    <w:rsid w:val="00437E85"/>
    <w:rsid w:val="00444C48"/>
    <w:rsid w:val="00456CDF"/>
    <w:rsid w:val="00457472"/>
    <w:rsid w:val="004710C5"/>
    <w:rsid w:val="00480CBA"/>
    <w:rsid w:val="004830EF"/>
    <w:rsid w:val="0049557C"/>
    <w:rsid w:val="00497AD9"/>
    <w:rsid w:val="004A0E17"/>
    <w:rsid w:val="004A2412"/>
    <w:rsid w:val="004A261A"/>
    <w:rsid w:val="004C0020"/>
    <w:rsid w:val="004C05B3"/>
    <w:rsid w:val="004C0BEF"/>
    <w:rsid w:val="004C1DAC"/>
    <w:rsid w:val="004C5455"/>
    <w:rsid w:val="004C7C35"/>
    <w:rsid w:val="004E4141"/>
    <w:rsid w:val="004E5D5A"/>
    <w:rsid w:val="004F3F9F"/>
    <w:rsid w:val="004F7F57"/>
    <w:rsid w:val="00502599"/>
    <w:rsid w:val="00503385"/>
    <w:rsid w:val="00510219"/>
    <w:rsid w:val="00532B1D"/>
    <w:rsid w:val="00535DA8"/>
    <w:rsid w:val="00543844"/>
    <w:rsid w:val="005537D7"/>
    <w:rsid w:val="0056186A"/>
    <w:rsid w:val="00561F68"/>
    <w:rsid w:val="00575398"/>
    <w:rsid w:val="0058054C"/>
    <w:rsid w:val="00586FF9"/>
    <w:rsid w:val="005A0874"/>
    <w:rsid w:val="005A50A8"/>
    <w:rsid w:val="005A6FC7"/>
    <w:rsid w:val="005B043D"/>
    <w:rsid w:val="005B1403"/>
    <w:rsid w:val="005B3FB3"/>
    <w:rsid w:val="005D3696"/>
    <w:rsid w:val="005D50EA"/>
    <w:rsid w:val="005D672D"/>
    <w:rsid w:val="005E6876"/>
    <w:rsid w:val="005E7D9D"/>
    <w:rsid w:val="005F0DB7"/>
    <w:rsid w:val="005F6E1F"/>
    <w:rsid w:val="006176C8"/>
    <w:rsid w:val="0062788C"/>
    <w:rsid w:val="00630544"/>
    <w:rsid w:val="00631A87"/>
    <w:rsid w:val="006423FD"/>
    <w:rsid w:val="006459F5"/>
    <w:rsid w:val="0065414A"/>
    <w:rsid w:val="0066342D"/>
    <w:rsid w:val="00681E62"/>
    <w:rsid w:val="00695F31"/>
    <w:rsid w:val="006A6B8E"/>
    <w:rsid w:val="006B7147"/>
    <w:rsid w:val="006C348A"/>
    <w:rsid w:val="006D3DEC"/>
    <w:rsid w:val="006D6AB6"/>
    <w:rsid w:val="006E21C1"/>
    <w:rsid w:val="006E3B95"/>
    <w:rsid w:val="006F5D5B"/>
    <w:rsid w:val="007011D0"/>
    <w:rsid w:val="007026A6"/>
    <w:rsid w:val="00704EE6"/>
    <w:rsid w:val="00722DEC"/>
    <w:rsid w:val="00723BA4"/>
    <w:rsid w:val="00730CC3"/>
    <w:rsid w:val="00732B16"/>
    <w:rsid w:val="00734C07"/>
    <w:rsid w:val="00735050"/>
    <w:rsid w:val="00737DF8"/>
    <w:rsid w:val="00762A8D"/>
    <w:rsid w:val="00766172"/>
    <w:rsid w:val="007734A6"/>
    <w:rsid w:val="007739BA"/>
    <w:rsid w:val="007817A9"/>
    <w:rsid w:val="007835E5"/>
    <w:rsid w:val="00787C75"/>
    <w:rsid w:val="00795BFF"/>
    <w:rsid w:val="007A0D4F"/>
    <w:rsid w:val="007A14F5"/>
    <w:rsid w:val="007A1E51"/>
    <w:rsid w:val="007A410F"/>
    <w:rsid w:val="007C2953"/>
    <w:rsid w:val="007C39B7"/>
    <w:rsid w:val="007C5B9D"/>
    <w:rsid w:val="007D1E6E"/>
    <w:rsid w:val="007D24D4"/>
    <w:rsid w:val="007D52E2"/>
    <w:rsid w:val="007D5A7D"/>
    <w:rsid w:val="007E32C3"/>
    <w:rsid w:val="007E3CFD"/>
    <w:rsid w:val="007E68EE"/>
    <w:rsid w:val="007E6F1F"/>
    <w:rsid w:val="007F15ED"/>
    <w:rsid w:val="007F6AF3"/>
    <w:rsid w:val="007F78BB"/>
    <w:rsid w:val="00814F93"/>
    <w:rsid w:val="00833B78"/>
    <w:rsid w:val="00833FB0"/>
    <w:rsid w:val="00847B98"/>
    <w:rsid w:val="008612FE"/>
    <w:rsid w:val="00864F7E"/>
    <w:rsid w:val="0086670B"/>
    <w:rsid w:val="00867BCD"/>
    <w:rsid w:val="00877A7F"/>
    <w:rsid w:val="0089305B"/>
    <w:rsid w:val="008A1756"/>
    <w:rsid w:val="008A4368"/>
    <w:rsid w:val="008B4FD5"/>
    <w:rsid w:val="008C68BA"/>
    <w:rsid w:val="008D60D1"/>
    <w:rsid w:val="008D7D86"/>
    <w:rsid w:val="008F65DB"/>
    <w:rsid w:val="0090057D"/>
    <w:rsid w:val="0090772A"/>
    <w:rsid w:val="00916B6D"/>
    <w:rsid w:val="009249C4"/>
    <w:rsid w:val="009262D6"/>
    <w:rsid w:val="0094424A"/>
    <w:rsid w:val="00945C95"/>
    <w:rsid w:val="009540B5"/>
    <w:rsid w:val="00957954"/>
    <w:rsid w:val="00960025"/>
    <w:rsid w:val="00964373"/>
    <w:rsid w:val="00964A2A"/>
    <w:rsid w:val="009663AC"/>
    <w:rsid w:val="00967C11"/>
    <w:rsid w:val="00971C94"/>
    <w:rsid w:val="009807DD"/>
    <w:rsid w:val="009951A4"/>
    <w:rsid w:val="009954EF"/>
    <w:rsid w:val="009C500F"/>
    <w:rsid w:val="009C75FE"/>
    <w:rsid w:val="009E5256"/>
    <w:rsid w:val="009E595A"/>
    <w:rsid w:val="009F233E"/>
    <w:rsid w:val="009F6448"/>
    <w:rsid w:val="00A01FC5"/>
    <w:rsid w:val="00A05A9E"/>
    <w:rsid w:val="00A12521"/>
    <w:rsid w:val="00A160A1"/>
    <w:rsid w:val="00A30539"/>
    <w:rsid w:val="00A34097"/>
    <w:rsid w:val="00A36D2D"/>
    <w:rsid w:val="00A471B2"/>
    <w:rsid w:val="00A5211B"/>
    <w:rsid w:val="00A638B5"/>
    <w:rsid w:val="00A64E30"/>
    <w:rsid w:val="00A739D4"/>
    <w:rsid w:val="00A82176"/>
    <w:rsid w:val="00A83948"/>
    <w:rsid w:val="00A84581"/>
    <w:rsid w:val="00A87613"/>
    <w:rsid w:val="00A91778"/>
    <w:rsid w:val="00A91943"/>
    <w:rsid w:val="00A94EE3"/>
    <w:rsid w:val="00A950AA"/>
    <w:rsid w:val="00AB1958"/>
    <w:rsid w:val="00AD74D5"/>
    <w:rsid w:val="00AE0921"/>
    <w:rsid w:val="00AF5F60"/>
    <w:rsid w:val="00B02F64"/>
    <w:rsid w:val="00B27866"/>
    <w:rsid w:val="00B31877"/>
    <w:rsid w:val="00B5130D"/>
    <w:rsid w:val="00B57080"/>
    <w:rsid w:val="00B71402"/>
    <w:rsid w:val="00B72D31"/>
    <w:rsid w:val="00B82D40"/>
    <w:rsid w:val="00B92223"/>
    <w:rsid w:val="00BA1C62"/>
    <w:rsid w:val="00BA2688"/>
    <w:rsid w:val="00BA356D"/>
    <w:rsid w:val="00BA6DDD"/>
    <w:rsid w:val="00BB33E0"/>
    <w:rsid w:val="00BC2A61"/>
    <w:rsid w:val="00BC3113"/>
    <w:rsid w:val="00BD4940"/>
    <w:rsid w:val="00BE0F61"/>
    <w:rsid w:val="00BE3DE9"/>
    <w:rsid w:val="00BF0BD6"/>
    <w:rsid w:val="00BF5E49"/>
    <w:rsid w:val="00C01707"/>
    <w:rsid w:val="00C04C81"/>
    <w:rsid w:val="00C06834"/>
    <w:rsid w:val="00C17DD5"/>
    <w:rsid w:val="00C246A4"/>
    <w:rsid w:val="00C25A64"/>
    <w:rsid w:val="00C32930"/>
    <w:rsid w:val="00C44E25"/>
    <w:rsid w:val="00C50183"/>
    <w:rsid w:val="00C53CCA"/>
    <w:rsid w:val="00C54DE6"/>
    <w:rsid w:val="00C576D6"/>
    <w:rsid w:val="00C6111D"/>
    <w:rsid w:val="00C61221"/>
    <w:rsid w:val="00C63B8B"/>
    <w:rsid w:val="00C92829"/>
    <w:rsid w:val="00CA0CD4"/>
    <w:rsid w:val="00CA41C1"/>
    <w:rsid w:val="00CA5CF1"/>
    <w:rsid w:val="00CB2D6E"/>
    <w:rsid w:val="00CB56C9"/>
    <w:rsid w:val="00CB58B6"/>
    <w:rsid w:val="00CB7D67"/>
    <w:rsid w:val="00CC48E0"/>
    <w:rsid w:val="00CD4726"/>
    <w:rsid w:val="00CD6622"/>
    <w:rsid w:val="00CE05F5"/>
    <w:rsid w:val="00CF547C"/>
    <w:rsid w:val="00CF5784"/>
    <w:rsid w:val="00CF72D2"/>
    <w:rsid w:val="00D02103"/>
    <w:rsid w:val="00D1382D"/>
    <w:rsid w:val="00D21086"/>
    <w:rsid w:val="00D2581E"/>
    <w:rsid w:val="00D40D23"/>
    <w:rsid w:val="00D438C9"/>
    <w:rsid w:val="00D43C36"/>
    <w:rsid w:val="00D510F9"/>
    <w:rsid w:val="00D5132B"/>
    <w:rsid w:val="00D526F2"/>
    <w:rsid w:val="00D76781"/>
    <w:rsid w:val="00D80F59"/>
    <w:rsid w:val="00D865C7"/>
    <w:rsid w:val="00D86B63"/>
    <w:rsid w:val="00D86B84"/>
    <w:rsid w:val="00D90037"/>
    <w:rsid w:val="00D969AF"/>
    <w:rsid w:val="00DB3286"/>
    <w:rsid w:val="00DB7F18"/>
    <w:rsid w:val="00DC1514"/>
    <w:rsid w:val="00DC26E3"/>
    <w:rsid w:val="00DC517F"/>
    <w:rsid w:val="00DC71E5"/>
    <w:rsid w:val="00DD0F92"/>
    <w:rsid w:val="00DD4B04"/>
    <w:rsid w:val="00DF0A6A"/>
    <w:rsid w:val="00DF3663"/>
    <w:rsid w:val="00DF39E7"/>
    <w:rsid w:val="00DF7155"/>
    <w:rsid w:val="00E14B36"/>
    <w:rsid w:val="00E16051"/>
    <w:rsid w:val="00E25E04"/>
    <w:rsid w:val="00E30395"/>
    <w:rsid w:val="00E4329E"/>
    <w:rsid w:val="00E5203A"/>
    <w:rsid w:val="00E616E8"/>
    <w:rsid w:val="00E840C4"/>
    <w:rsid w:val="00E851E0"/>
    <w:rsid w:val="00EA5F14"/>
    <w:rsid w:val="00EB1570"/>
    <w:rsid w:val="00EB4F71"/>
    <w:rsid w:val="00EB660B"/>
    <w:rsid w:val="00EB7D61"/>
    <w:rsid w:val="00EC4D11"/>
    <w:rsid w:val="00ED05DC"/>
    <w:rsid w:val="00ED2552"/>
    <w:rsid w:val="00EE6579"/>
    <w:rsid w:val="00EF1229"/>
    <w:rsid w:val="00F139E2"/>
    <w:rsid w:val="00F1761C"/>
    <w:rsid w:val="00F269DD"/>
    <w:rsid w:val="00F3234F"/>
    <w:rsid w:val="00F34F69"/>
    <w:rsid w:val="00F416C8"/>
    <w:rsid w:val="00F4377C"/>
    <w:rsid w:val="00F540F4"/>
    <w:rsid w:val="00F54CCD"/>
    <w:rsid w:val="00F54DD8"/>
    <w:rsid w:val="00F555D5"/>
    <w:rsid w:val="00F67693"/>
    <w:rsid w:val="00F70D64"/>
    <w:rsid w:val="00F76E14"/>
    <w:rsid w:val="00F856BB"/>
    <w:rsid w:val="00F91D71"/>
    <w:rsid w:val="00F930B3"/>
    <w:rsid w:val="00FA0B15"/>
    <w:rsid w:val="00FB5B5C"/>
    <w:rsid w:val="00FE40B5"/>
    <w:rsid w:val="00FE4C51"/>
    <w:rsid w:val="00FF050D"/>
    <w:rsid w:val="00FF1CDE"/>
    <w:rsid w:val="00FF76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8DB2"/>
  <w15:docId w15:val="{AECEA589-13C1-46F2-9AC9-5E9DC05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5B"/>
  </w:style>
  <w:style w:type="paragraph" w:styleId="Rubrik2">
    <w:name w:val="heading 2"/>
    <w:basedOn w:val="Normal"/>
    <w:next w:val="Normal"/>
    <w:link w:val="Rubrik2Char"/>
    <w:uiPriority w:val="9"/>
    <w:unhideWhenUsed/>
    <w:qFormat/>
    <w:rsid w:val="005A50A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7F78BB"/>
    <w:pPr>
      <w:widowControl w:val="0"/>
      <w:autoSpaceDE w:val="0"/>
      <w:autoSpaceDN w:val="0"/>
      <w:spacing w:before="79" w:after="0" w:line="240" w:lineRule="auto"/>
      <w:ind w:left="865"/>
    </w:pPr>
    <w:rPr>
      <w:rFonts w:ascii="Times New Roman" w:eastAsia="Times New Roman" w:hAnsi="Times New Roman" w:cs="Times New Roman"/>
      <w:sz w:val="20"/>
      <w:szCs w:val="20"/>
      <w:lang w:val="en-US"/>
    </w:rPr>
  </w:style>
  <w:style w:type="character" w:customStyle="1" w:styleId="BrdtextChar">
    <w:name w:val="Brödtext Char"/>
    <w:basedOn w:val="Standardstycketeckensnitt"/>
    <w:link w:val="Brdtext"/>
    <w:uiPriority w:val="1"/>
    <w:rsid w:val="007F78BB"/>
    <w:rPr>
      <w:rFonts w:ascii="Times New Roman" w:eastAsia="Times New Roman" w:hAnsi="Times New Roman" w:cs="Times New Roman"/>
      <w:sz w:val="20"/>
      <w:szCs w:val="20"/>
      <w:lang w:val="en-US"/>
    </w:rPr>
  </w:style>
  <w:style w:type="paragraph" w:customStyle="1" w:styleId="Rubrik11">
    <w:name w:val="Rubrik 11"/>
    <w:basedOn w:val="Normal"/>
    <w:uiPriority w:val="1"/>
    <w:qFormat/>
    <w:rsid w:val="007F78BB"/>
    <w:pPr>
      <w:widowControl w:val="0"/>
      <w:autoSpaceDE w:val="0"/>
      <w:autoSpaceDN w:val="0"/>
      <w:spacing w:after="0" w:line="240" w:lineRule="auto"/>
      <w:ind w:left="865" w:hanging="567"/>
      <w:outlineLvl w:val="1"/>
    </w:pPr>
    <w:rPr>
      <w:rFonts w:ascii="Arial" w:eastAsia="Arial" w:hAnsi="Arial" w:cs="Arial"/>
      <w:b/>
      <w:bCs/>
      <w:sz w:val="24"/>
      <w:szCs w:val="24"/>
      <w:lang w:val="en-US"/>
    </w:rPr>
  </w:style>
  <w:style w:type="paragraph" w:styleId="Liststycke">
    <w:name w:val="List Paragraph"/>
    <w:basedOn w:val="Normal"/>
    <w:uiPriority w:val="34"/>
    <w:qFormat/>
    <w:rsid w:val="007F78BB"/>
    <w:pPr>
      <w:widowControl w:val="0"/>
      <w:autoSpaceDE w:val="0"/>
      <w:autoSpaceDN w:val="0"/>
      <w:spacing w:after="0" w:line="240" w:lineRule="auto"/>
      <w:ind w:left="865" w:hanging="567"/>
    </w:pPr>
    <w:rPr>
      <w:rFonts w:ascii="Arial" w:eastAsia="Arial" w:hAnsi="Arial" w:cs="Arial"/>
      <w:lang w:val="en-US"/>
    </w:rPr>
  </w:style>
  <w:style w:type="paragraph" w:styleId="Sidhuvud">
    <w:name w:val="header"/>
    <w:basedOn w:val="Normal"/>
    <w:link w:val="SidhuvudChar"/>
    <w:uiPriority w:val="99"/>
    <w:unhideWhenUsed/>
    <w:rsid w:val="00345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52C7"/>
  </w:style>
  <w:style w:type="paragraph" w:styleId="Sidfot">
    <w:name w:val="footer"/>
    <w:basedOn w:val="Normal"/>
    <w:link w:val="SidfotChar"/>
    <w:uiPriority w:val="99"/>
    <w:unhideWhenUsed/>
    <w:rsid w:val="00345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52C7"/>
  </w:style>
  <w:style w:type="paragraph" w:styleId="Ballongtext">
    <w:name w:val="Balloon Text"/>
    <w:basedOn w:val="Normal"/>
    <w:link w:val="BallongtextChar"/>
    <w:uiPriority w:val="99"/>
    <w:semiHidden/>
    <w:unhideWhenUsed/>
    <w:rsid w:val="00345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52C7"/>
    <w:rPr>
      <w:rFonts w:ascii="Tahoma" w:hAnsi="Tahoma" w:cs="Tahoma"/>
      <w:sz w:val="16"/>
      <w:szCs w:val="16"/>
    </w:rPr>
  </w:style>
  <w:style w:type="paragraph" w:styleId="Ingetavstnd">
    <w:name w:val="No Spacing"/>
    <w:uiPriority w:val="1"/>
    <w:qFormat/>
    <w:rsid w:val="00AE0921"/>
    <w:pPr>
      <w:spacing w:after="0" w:line="240" w:lineRule="auto"/>
    </w:pPr>
  </w:style>
  <w:style w:type="character" w:customStyle="1" w:styleId="Rubrik2Char">
    <w:name w:val="Rubrik 2 Char"/>
    <w:basedOn w:val="Standardstycketeckensnitt"/>
    <w:link w:val="Rubrik2"/>
    <w:uiPriority w:val="9"/>
    <w:rsid w:val="005A50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5390">
      <w:bodyDiv w:val="1"/>
      <w:marLeft w:val="0"/>
      <w:marRight w:val="0"/>
      <w:marTop w:val="0"/>
      <w:marBottom w:val="0"/>
      <w:divBdr>
        <w:top w:val="none" w:sz="0" w:space="0" w:color="auto"/>
        <w:left w:val="none" w:sz="0" w:space="0" w:color="auto"/>
        <w:bottom w:val="none" w:sz="0" w:space="0" w:color="auto"/>
        <w:right w:val="none" w:sz="0" w:space="0" w:color="auto"/>
      </w:divBdr>
    </w:div>
    <w:div w:id="194274845">
      <w:bodyDiv w:val="1"/>
      <w:marLeft w:val="0"/>
      <w:marRight w:val="0"/>
      <w:marTop w:val="0"/>
      <w:marBottom w:val="0"/>
      <w:divBdr>
        <w:top w:val="none" w:sz="0" w:space="0" w:color="auto"/>
        <w:left w:val="none" w:sz="0" w:space="0" w:color="auto"/>
        <w:bottom w:val="none" w:sz="0" w:space="0" w:color="auto"/>
        <w:right w:val="none" w:sz="0" w:space="0" w:color="auto"/>
      </w:divBdr>
    </w:div>
    <w:div w:id="491331903">
      <w:bodyDiv w:val="1"/>
      <w:marLeft w:val="0"/>
      <w:marRight w:val="0"/>
      <w:marTop w:val="0"/>
      <w:marBottom w:val="0"/>
      <w:divBdr>
        <w:top w:val="none" w:sz="0" w:space="0" w:color="auto"/>
        <w:left w:val="none" w:sz="0" w:space="0" w:color="auto"/>
        <w:bottom w:val="none" w:sz="0" w:space="0" w:color="auto"/>
        <w:right w:val="none" w:sz="0" w:space="0" w:color="auto"/>
      </w:divBdr>
    </w:div>
    <w:div w:id="728964553">
      <w:bodyDiv w:val="1"/>
      <w:marLeft w:val="0"/>
      <w:marRight w:val="0"/>
      <w:marTop w:val="0"/>
      <w:marBottom w:val="0"/>
      <w:divBdr>
        <w:top w:val="none" w:sz="0" w:space="0" w:color="auto"/>
        <w:left w:val="none" w:sz="0" w:space="0" w:color="auto"/>
        <w:bottom w:val="none" w:sz="0" w:space="0" w:color="auto"/>
        <w:right w:val="none" w:sz="0" w:space="0" w:color="auto"/>
      </w:divBdr>
    </w:div>
    <w:div w:id="756556254">
      <w:bodyDiv w:val="1"/>
      <w:marLeft w:val="0"/>
      <w:marRight w:val="0"/>
      <w:marTop w:val="0"/>
      <w:marBottom w:val="0"/>
      <w:divBdr>
        <w:top w:val="none" w:sz="0" w:space="0" w:color="auto"/>
        <w:left w:val="none" w:sz="0" w:space="0" w:color="auto"/>
        <w:bottom w:val="none" w:sz="0" w:space="0" w:color="auto"/>
        <w:right w:val="none" w:sz="0" w:space="0" w:color="auto"/>
      </w:divBdr>
    </w:div>
    <w:div w:id="919828538">
      <w:bodyDiv w:val="1"/>
      <w:marLeft w:val="0"/>
      <w:marRight w:val="0"/>
      <w:marTop w:val="0"/>
      <w:marBottom w:val="0"/>
      <w:divBdr>
        <w:top w:val="none" w:sz="0" w:space="0" w:color="auto"/>
        <w:left w:val="none" w:sz="0" w:space="0" w:color="auto"/>
        <w:bottom w:val="none" w:sz="0" w:space="0" w:color="auto"/>
        <w:right w:val="none" w:sz="0" w:space="0" w:color="auto"/>
      </w:divBdr>
    </w:div>
    <w:div w:id="1080642648">
      <w:bodyDiv w:val="1"/>
      <w:marLeft w:val="0"/>
      <w:marRight w:val="0"/>
      <w:marTop w:val="0"/>
      <w:marBottom w:val="0"/>
      <w:divBdr>
        <w:top w:val="none" w:sz="0" w:space="0" w:color="auto"/>
        <w:left w:val="none" w:sz="0" w:space="0" w:color="auto"/>
        <w:bottom w:val="none" w:sz="0" w:space="0" w:color="auto"/>
        <w:right w:val="none" w:sz="0" w:space="0" w:color="auto"/>
      </w:divBdr>
    </w:div>
    <w:div w:id="1299728650">
      <w:bodyDiv w:val="1"/>
      <w:marLeft w:val="0"/>
      <w:marRight w:val="0"/>
      <w:marTop w:val="0"/>
      <w:marBottom w:val="0"/>
      <w:divBdr>
        <w:top w:val="none" w:sz="0" w:space="0" w:color="auto"/>
        <w:left w:val="none" w:sz="0" w:space="0" w:color="auto"/>
        <w:bottom w:val="none" w:sz="0" w:space="0" w:color="auto"/>
        <w:right w:val="none" w:sz="0" w:space="0" w:color="auto"/>
      </w:divBdr>
    </w:div>
    <w:div w:id="1345863124">
      <w:bodyDiv w:val="1"/>
      <w:marLeft w:val="0"/>
      <w:marRight w:val="0"/>
      <w:marTop w:val="0"/>
      <w:marBottom w:val="0"/>
      <w:divBdr>
        <w:top w:val="none" w:sz="0" w:space="0" w:color="auto"/>
        <w:left w:val="none" w:sz="0" w:space="0" w:color="auto"/>
        <w:bottom w:val="none" w:sz="0" w:space="0" w:color="auto"/>
        <w:right w:val="none" w:sz="0" w:space="0" w:color="auto"/>
      </w:divBdr>
    </w:div>
    <w:div w:id="1563053849">
      <w:bodyDiv w:val="1"/>
      <w:marLeft w:val="0"/>
      <w:marRight w:val="0"/>
      <w:marTop w:val="0"/>
      <w:marBottom w:val="0"/>
      <w:divBdr>
        <w:top w:val="none" w:sz="0" w:space="0" w:color="auto"/>
        <w:left w:val="none" w:sz="0" w:space="0" w:color="auto"/>
        <w:bottom w:val="none" w:sz="0" w:space="0" w:color="auto"/>
        <w:right w:val="none" w:sz="0" w:space="0" w:color="auto"/>
      </w:divBdr>
    </w:div>
    <w:div w:id="1609239751">
      <w:bodyDiv w:val="1"/>
      <w:marLeft w:val="0"/>
      <w:marRight w:val="0"/>
      <w:marTop w:val="0"/>
      <w:marBottom w:val="0"/>
      <w:divBdr>
        <w:top w:val="none" w:sz="0" w:space="0" w:color="auto"/>
        <w:left w:val="none" w:sz="0" w:space="0" w:color="auto"/>
        <w:bottom w:val="none" w:sz="0" w:space="0" w:color="auto"/>
        <w:right w:val="none" w:sz="0" w:space="0" w:color="auto"/>
      </w:divBdr>
    </w:div>
    <w:div w:id="1660116105">
      <w:bodyDiv w:val="1"/>
      <w:marLeft w:val="0"/>
      <w:marRight w:val="0"/>
      <w:marTop w:val="0"/>
      <w:marBottom w:val="0"/>
      <w:divBdr>
        <w:top w:val="none" w:sz="0" w:space="0" w:color="auto"/>
        <w:left w:val="none" w:sz="0" w:space="0" w:color="auto"/>
        <w:bottom w:val="none" w:sz="0" w:space="0" w:color="auto"/>
        <w:right w:val="none" w:sz="0" w:space="0" w:color="auto"/>
      </w:divBdr>
    </w:div>
    <w:div w:id="1674990623">
      <w:bodyDiv w:val="1"/>
      <w:marLeft w:val="0"/>
      <w:marRight w:val="0"/>
      <w:marTop w:val="0"/>
      <w:marBottom w:val="0"/>
      <w:divBdr>
        <w:top w:val="none" w:sz="0" w:space="0" w:color="auto"/>
        <w:left w:val="none" w:sz="0" w:space="0" w:color="auto"/>
        <w:bottom w:val="none" w:sz="0" w:space="0" w:color="auto"/>
        <w:right w:val="none" w:sz="0" w:space="0" w:color="auto"/>
      </w:divBdr>
    </w:div>
    <w:div w:id="1785271689">
      <w:bodyDiv w:val="1"/>
      <w:marLeft w:val="0"/>
      <w:marRight w:val="0"/>
      <w:marTop w:val="0"/>
      <w:marBottom w:val="0"/>
      <w:divBdr>
        <w:top w:val="none" w:sz="0" w:space="0" w:color="auto"/>
        <w:left w:val="none" w:sz="0" w:space="0" w:color="auto"/>
        <w:bottom w:val="none" w:sz="0" w:space="0" w:color="auto"/>
        <w:right w:val="none" w:sz="0" w:space="0" w:color="auto"/>
      </w:divBdr>
    </w:div>
    <w:div w:id="1850026776">
      <w:bodyDiv w:val="1"/>
      <w:marLeft w:val="0"/>
      <w:marRight w:val="0"/>
      <w:marTop w:val="0"/>
      <w:marBottom w:val="0"/>
      <w:divBdr>
        <w:top w:val="none" w:sz="0" w:space="0" w:color="auto"/>
        <w:left w:val="none" w:sz="0" w:space="0" w:color="auto"/>
        <w:bottom w:val="none" w:sz="0" w:space="0" w:color="auto"/>
        <w:right w:val="none" w:sz="0" w:space="0" w:color="auto"/>
      </w:divBdr>
    </w:div>
    <w:div w:id="20267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98C5D-86D0-41C5-8F24-FB9DF10B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1674</Words>
  <Characters>8873</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IT-Enheten</dc:creator>
  <cp:lastModifiedBy>Elin Ulander</cp:lastModifiedBy>
  <cp:revision>182</cp:revision>
  <cp:lastPrinted>2023-12-19T12:22:00Z</cp:lastPrinted>
  <dcterms:created xsi:type="dcterms:W3CDTF">2019-12-16T12:32:00Z</dcterms:created>
  <dcterms:modified xsi:type="dcterms:W3CDTF">2024-02-01T07:52:00Z</dcterms:modified>
</cp:coreProperties>
</file>