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5696" w14:textId="15BE8D58" w:rsidR="006D1E37" w:rsidRDefault="00EF6455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A411E18" wp14:editId="2486C663">
            <wp:simplePos x="0" y="0"/>
            <wp:positionH relativeFrom="margin">
              <wp:posOffset>1409700</wp:posOffset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6EA207" w14:textId="2893DEE3" w:rsidR="00EF6455" w:rsidRDefault="00EF6455">
      <w:pPr>
        <w:rPr>
          <w:rFonts w:ascii="Open Sans" w:hAnsi="Open Sans" w:cs="Open Sans"/>
          <w:sz w:val="20"/>
          <w:szCs w:val="20"/>
        </w:rPr>
      </w:pPr>
    </w:p>
    <w:p w14:paraId="4BDA783D" w14:textId="1743AAD5" w:rsidR="00EF6455" w:rsidRDefault="00EF6455">
      <w:pPr>
        <w:rPr>
          <w:rFonts w:ascii="Open Sans" w:hAnsi="Open Sans" w:cs="Open Sans"/>
          <w:sz w:val="20"/>
          <w:szCs w:val="20"/>
        </w:rPr>
      </w:pPr>
    </w:p>
    <w:p w14:paraId="19FD6BB9" w14:textId="61757890" w:rsidR="00EF6455" w:rsidRDefault="00EF6455">
      <w:pPr>
        <w:rPr>
          <w:rFonts w:ascii="Open Sans" w:hAnsi="Open Sans" w:cs="Open Sans"/>
          <w:sz w:val="20"/>
          <w:szCs w:val="20"/>
        </w:rPr>
      </w:pPr>
    </w:p>
    <w:p w14:paraId="729F19C8" w14:textId="77777777" w:rsidR="00EF6455" w:rsidRDefault="00EF6455">
      <w:pPr>
        <w:rPr>
          <w:rFonts w:ascii="Open Sans" w:hAnsi="Open Sans" w:cs="Open Sans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EF6455" w:rsidRPr="00D512C0" w14:paraId="1C227AFF" w14:textId="77777777" w:rsidTr="00FE55C3">
        <w:tc>
          <w:tcPr>
            <w:tcW w:w="9062" w:type="dxa"/>
            <w:gridSpan w:val="3"/>
            <w:shd w:val="clear" w:color="auto" w:fill="00B0F0"/>
          </w:tcPr>
          <w:p w14:paraId="4285A547" w14:textId="67AAB7F2" w:rsidR="00EF6455" w:rsidRPr="00EF6455" w:rsidRDefault="00EF6455" w:rsidP="00EF6455">
            <w:pPr>
              <w:pStyle w:val="Liststycke"/>
              <w:numPr>
                <w:ilvl w:val="0"/>
                <w:numId w:val="2"/>
              </w:numPr>
              <w:rPr>
                <w:b/>
                <w:bCs/>
              </w:rPr>
            </w:pPr>
            <w:r w:rsidRPr="00EF6455">
              <w:rPr>
                <w:b/>
                <w:bCs/>
              </w:rPr>
              <w:t>TEKNIK</w:t>
            </w:r>
          </w:p>
        </w:tc>
      </w:tr>
      <w:tr w:rsidR="00EF6455" w:rsidRPr="00D512C0" w14:paraId="0DE45E96" w14:textId="77777777" w:rsidTr="00FE55C3">
        <w:tc>
          <w:tcPr>
            <w:tcW w:w="3020" w:type="dxa"/>
            <w:shd w:val="clear" w:color="auto" w:fill="CCECFF"/>
          </w:tcPr>
          <w:p w14:paraId="71D5592F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  <w:tc>
          <w:tcPr>
            <w:tcW w:w="3496" w:type="dxa"/>
            <w:shd w:val="clear" w:color="auto" w:fill="CCECFF"/>
          </w:tcPr>
          <w:p w14:paraId="20CB4408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  <w:r w:rsidRPr="00D512C0">
              <w:t>KOMMENTAR</w:t>
            </w:r>
          </w:p>
        </w:tc>
        <w:tc>
          <w:tcPr>
            <w:tcW w:w="2546" w:type="dxa"/>
            <w:shd w:val="clear" w:color="auto" w:fill="CCECFF"/>
          </w:tcPr>
          <w:p w14:paraId="30FDA65F" w14:textId="77777777" w:rsidR="00EF6455" w:rsidRPr="00D512C0" w:rsidRDefault="00EF6455" w:rsidP="00FE55C3">
            <w:r w:rsidRPr="00D512C0">
              <w:t>AVVIKELSE</w:t>
            </w:r>
          </w:p>
        </w:tc>
      </w:tr>
      <w:tr w:rsidR="00EF6455" w:rsidRPr="00D512C0" w14:paraId="0609AAC4" w14:textId="77777777" w:rsidTr="00FE55C3">
        <w:tc>
          <w:tcPr>
            <w:tcW w:w="3020" w:type="dxa"/>
          </w:tcPr>
          <w:p w14:paraId="0D0D4C54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  <w:r>
              <w:rPr>
                <w:rFonts w:cstheme="minorHAnsi"/>
              </w:rPr>
              <w:t xml:space="preserve">5.1 </w:t>
            </w:r>
            <w:r w:rsidRPr="00D512C0">
              <w:rPr>
                <w:rFonts w:cstheme="minorHAnsi"/>
              </w:rPr>
              <w:t xml:space="preserve">Fyll i tabell för allmänna tekniska </w:t>
            </w:r>
            <w:r w:rsidRPr="00B52491">
              <w:rPr>
                <w:rFonts w:cstheme="minorHAnsi"/>
              </w:rPr>
              <w:t>uppgifter (se sidan 9)</w:t>
            </w:r>
          </w:p>
        </w:tc>
        <w:tc>
          <w:tcPr>
            <w:tcW w:w="3496" w:type="dxa"/>
          </w:tcPr>
          <w:p w14:paraId="5235EFF5" w14:textId="77777777" w:rsidR="00EF6455" w:rsidRPr="00D512C0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</w:rPr>
            </w:pPr>
          </w:p>
        </w:tc>
        <w:tc>
          <w:tcPr>
            <w:tcW w:w="2546" w:type="dxa"/>
          </w:tcPr>
          <w:p w14:paraId="7A4361BE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5B4B5312" w14:textId="77777777" w:rsidTr="00FE55C3">
        <w:tc>
          <w:tcPr>
            <w:tcW w:w="3020" w:type="dxa"/>
          </w:tcPr>
          <w:p w14:paraId="3BE8D4AE" w14:textId="77777777" w:rsidR="00EF6455" w:rsidRPr="00D512C0" w:rsidRDefault="00EF6455" w:rsidP="00FE55C3">
            <w:pP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</w:pPr>
            <w:r>
              <w:rPr>
                <w:rFonts w:cstheme="minorHAnsi"/>
              </w:rPr>
              <w:t xml:space="preserve">5.2 </w:t>
            </w:r>
            <w:r w:rsidRPr="00D512C0">
              <w:rPr>
                <w:rFonts w:cstheme="minorHAnsi"/>
              </w:rPr>
              <w:t>Hur kontrolleras/beräknas toppbelastningen?</w:t>
            </w:r>
          </w:p>
        </w:tc>
        <w:tc>
          <w:tcPr>
            <w:tcW w:w="3496" w:type="dxa"/>
          </w:tcPr>
          <w:p w14:paraId="6E33E8E1" w14:textId="77777777" w:rsidR="00EF6455" w:rsidRPr="00B52491" w:rsidRDefault="00EF6455" w:rsidP="00FE55C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879FF7D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594F08FE" w14:textId="77777777" w:rsidTr="00FE55C3">
        <w:tc>
          <w:tcPr>
            <w:tcW w:w="3020" w:type="dxa"/>
          </w:tcPr>
          <w:p w14:paraId="73BED29F" w14:textId="77777777" w:rsidR="00EF6455" w:rsidRPr="00D512C0" w:rsidRDefault="00EF6455" w:rsidP="00FE55C3">
            <w:pP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</w:pPr>
            <w:r>
              <w:rPr>
                <w:rFonts w:cstheme="minorHAnsi"/>
              </w:rPr>
              <w:t xml:space="preserve">5.3 </w:t>
            </w:r>
            <w:r w:rsidRPr="00D512C0">
              <w:rPr>
                <w:rFonts w:cstheme="minorHAnsi"/>
              </w:rPr>
              <w:t>Vilken beklädnad har bassängen/bassängerna?</w:t>
            </w:r>
          </w:p>
        </w:tc>
        <w:tc>
          <w:tcPr>
            <w:tcW w:w="3496" w:type="dxa"/>
          </w:tcPr>
          <w:p w14:paraId="7AA30BFA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T.ex. kakel eller plast</w:t>
            </w:r>
          </w:p>
        </w:tc>
        <w:tc>
          <w:tcPr>
            <w:tcW w:w="2546" w:type="dxa"/>
          </w:tcPr>
          <w:p w14:paraId="5C0F7D84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7EFF9A92" w14:textId="77777777" w:rsidTr="00FE55C3">
        <w:tc>
          <w:tcPr>
            <w:tcW w:w="3020" w:type="dxa"/>
          </w:tcPr>
          <w:p w14:paraId="4818E286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  <w:r>
              <w:rPr>
                <w:rFonts w:cstheme="minorHAnsi"/>
              </w:rPr>
              <w:t xml:space="preserve">5.4 </w:t>
            </w:r>
            <w:r w:rsidRPr="00D512C0">
              <w:rPr>
                <w:rFonts w:cstheme="minorHAnsi"/>
              </w:rPr>
              <w:t xml:space="preserve">Finns </w:t>
            </w:r>
            <w:proofErr w:type="spellStart"/>
            <w:r w:rsidRPr="00D512C0">
              <w:rPr>
                <w:rFonts w:cstheme="minorHAnsi"/>
              </w:rPr>
              <w:t>skvalprännor</w:t>
            </w:r>
            <w:proofErr w:type="spellEnd"/>
            <w:r w:rsidRPr="00D512C0">
              <w:rPr>
                <w:rFonts w:cstheme="minorHAnsi"/>
              </w:rPr>
              <w:t>?</w:t>
            </w:r>
          </w:p>
        </w:tc>
        <w:tc>
          <w:tcPr>
            <w:tcW w:w="3496" w:type="dxa"/>
          </w:tcPr>
          <w:p w14:paraId="7DB6F7E2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F5084B2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484C0530" w14:textId="77777777" w:rsidTr="00FE55C3">
        <w:tc>
          <w:tcPr>
            <w:tcW w:w="3020" w:type="dxa"/>
          </w:tcPr>
          <w:p w14:paraId="2ED9C143" w14:textId="77777777" w:rsidR="00EF6455" w:rsidRPr="008E3A64" w:rsidRDefault="00EF6455" w:rsidP="00FE55C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5.5 </w:t>
            </w:r>
            <w:r w:rsidRPr="00D512C0">
              <w:rPr>
                <w:rFonts w:cstheme="minorHAnsi"/>
              </w:rPr>
              <w:t xml:space="preserve">Vart är </w:t>
            </w:r>
            <w:proofErr w:type="spellStart"/>
            <w:r w:rsidRPr="00D512C0">
              <w:rPr>
                <w:rFonts w:cstheme="minorHAnsi"/>
              </w:rPr>
              <w:t>skvalprännorna</w:t>
            </w:r>
            <w:proofErr w:type="spellEnd"/>
            <w:r w:rsidRPr="00D512C0">
              <w:rPr>
                <w:rFonts w:cstheme="minorHAnsi"/>
              </w:rPr>
              <w:t xml:space="preserve"> kopplade?</w:t>
            </w:r>
          </w:p>
        </w:tc>
        <w:tc>
          <w:tcPr>
            <w:tcW w:w="3496" w:type="dxa"/>
          </w:tcPr>
          <w:p w14:paraId="72D7E24E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Avlopp, dagvatten eller reningsanläggning</w:t>
            </w:r>
          </w:p>
        </w:tc>
        <w:tc>
          <w:tcPr>
            <w:tcW w:w="2546" w:type="dxa"/>
          </w:tcPr>
          <w:p w14:paraId="5F11C8AA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20A2F4D7" w14:textId="77777777" w:rsidTr="00FE55C3">
        <w:tc>
          <w:tcPr>
            <w:tcW w:w="3020" w:type="dxa"/>
          </w:tcPr>
          <w:p w14:paraId="276FDDB4" w14:textId="77777777" w:rsidR="00EF6455" w:rsidRPr="00D512C0" w:rsidRDefault="00EF6455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cstheme="minorHAnsi"/>
              </w:rPr>
              <w:t xml:space="preserve">5.6 </w:t>
            </w:r>
            <w:r w:rsidRPr="00D512C0">
              <w:rPr>
                <w:rFonts w:cstheme="minorHAnsi"/>
              </w:rPr>
              <w:t>Hur går vattenflödet genom bassängen/bassängerna? Hur är in- och utlopp placerade?</w:t>
            </w:r>
          </w:p>
        </w:tc>
        <w:tc>
          <w:tcPr>
            <w:tcW w:w="3496" w:type="dxa"/>
          </w:tcPr>
          <w:p w14:paraId="0998FF03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D7BC78B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2FC0FDC5" w14:textId="77777777" w:rsidTr="00FE55C3">
        <w:tc>
          <w:tcPr>
            <w:tcW w:w="3020" w:type="dxa"/>
          </w:tcPr>
          <w:p w14:paraId="2697B1AD" w14:textId="77777777" w:rsidR="00EF6455" w:rsidRPr="008E3A64" w:rsidRDefault="00EF6455" w:rsidP="00FE55C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sv-SE"/>
              </w:rPr>
              <w:t xml:space="preserve">5.7 </w:t>
            </w:r>
            <w:r w:rsidRPr="00D512C0">
              <w:rPr>
                <w:rFonts w:eastAsia="Times New Roman" w:cstheme="minorHAnsi"/>
                <w:lang w:eastAsia="sv-SE"/>
              </w:rPr>
              <w:t>Har det gjorts något infärgningsprov för att kontrollera hur det renade vattnet fördelar sig i bassängen?</w:t>
            </w:r>
          </w:p>
        </w:tc>
        <w:tc>
          <w:tcPr>
            <w:tcW w:w="3496" w:type="dxa"/>
          </w:tcPr>
          <w:p w14:paraId="2487FDF6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0267E1E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5A0A47A4" w14:textId="77777777" w:rsidTr="00FE55C3">
        <w:tc>
          <w:tcPr>
            <w:tcW w:w="3020" w:type="dxa"/>
          </w:tcPr>
          <w:p w14:paraId="19D4433D" w14:textId="77777777" w:rsidR="00EF6455" w:rsidRPr="00D512C0" w:rsidRDefault="00EF6455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5.8 </w:t>
            </w:r>
            <w:r w:rsidRPr="00D512C0">
              <w:rPr>
                <w:rFonts w:cstheme="minorHAnsi"/>
              </w:rPr>
              <w:t>Finns automatiserad vattennivåreglering?</w:t>
            </w:r>
          </w:p>
        </w:tc>
        <w:tc>
          <w:tcPr>
            <w:tcW w:w="3496" w:type="dxa"/>
          </w:tcPr>
          <w:p w14:paraId="7F24385F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B93A413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1B789A3F" w14:textId="77777777" w:rsidTr="00FE55C3">
        <w:tc>
          <w:tcPr>
            <w:tcW w:w="3020" w:type="dxa"/>
          </w:tcPr>
          <w:p w14:paraId="576B3724" w14:textId="77777777" w:rsidR="00EF6455" w:rsidRPr="00D512C0" w:rsidRDefault="00EF6455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5.9 </w:t>
            </w:r>
            <w:r w:rsidRPr="00D512C0">
              <w:rPr>
                <w:rFonts w:cstheme="minorHAnsi"/>
              </w:rPr>
              <w:t>Finns automatiserad doseringsanläggning för desinfektionsmedel?</w:t>
            </w:r>
          </w:p>
        </w:tc>
        <w:tc>
          <w:tcPr>
            <w:tcW w:w="3496" w:type="dxa"/>
          </w:tcPr>
          <w:p w14:paraId="472F54BE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DD2CFBE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7BEC676E" w14:textId="77777777" w:rsidTr="00FE55C3">
        <w:tc>
          <w:tcPr>
            <w:tcW w:w="3020" w:type="dxa"/>
          </w:tcPr>
          <w:p w14:paraId="7CC21DDA" w14:textId="77777777" w:rsidR="00EF6455" w:rsidRPr="00D512C0" w:rsidRDefault="00EF6455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5.10 </w:t>
            </w:r>
            <w:r w:rsidRPr="00D512C0">
              <w:rPr>
                <w:rFonts w:cstheme="minorHAnsi"/>
              </w:rPr>
              <w:t>Finns automatiserad doseringsanläggning för pH-justering</w:t>
            </w:r>
          </w:p>
        </w:tc>
        <w:tc>
          <w:tcPr>
            <w:tcW w:w="3496" w:type="dxa"/>
          </w:tcPr>
          <w:p w14:paraId="3E003286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89F221C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5F75320C" w14:textId="77777777" w:rsidTr="00FE55C3">
        <w:tc>
          <w:tcPr>
            <w:tcW w:w="3020" w:type="dxa"/>
          </w:tcPr>
          <w:p w14:paraId="3748F04E" w14:textId="77777777" w:rsidR="00EF6455" w:rsidRPr="00D512C0" w:rsidRDefault="00EF6455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5.11 </w:t>
            </w:r>
            <w:r w:rsidRPr="00D512C0">
              <w:rPr>
                <w:rFonts w:cstheme="minorHAnsi"/>
              </w:rPr>
              <w:t>Finns snabbcirkulationssystem</w:t>
            </w:r>
          </w:p>
        </w:tc>
        <w:tc>
          <w:tcPr>
            <w:tcW w:w="3496" w:type="dxa"/>
          </w:tcPr>
          <w:p w14:paraId="0437B83B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8A36561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71CE429F" w14:textId="77777777" w:rsidTr="00FE55C3">
        <w:tc>
          <w:tcPr>
            <w:tcW w:w="3020" w:type="dxa"/>
          </w:tcPr>
          <w:p w14:paraId="2E0DE135" w14:textId="77777777" w:rsidR="00EF6455" w:rsidRPr="00D512C0" w:rsidRDefault="00EF6455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5.12 </w:t>
            </w:r>
            <w:r w:rsidRPr="00D512C0">
              <w:rPr>
                <w:rFonts w:cstheme="minorHAnsi"/>
              </w:rPr>
              <w:t>Finns en utjämningstank? Om så, på vilken volym (m</w:t>
            </w:r>
            <w:r w:rsidRPr="00D512C0">
              <w:rPr>
                <w:rFonts w:cstheme="minorHAnsi"/>
                <w:vertAlign w:val="superscript"/>
              </w:rPr>
              <w:t>3</w:t>
            </w:r>
            <w:r w:rsidRPr="00D512C0">
              <w:rPr>
                <w:rFonts w:cstheme="minorHAnsi"/>
              </w:rPr>
              <w:t>) och hur ofta rengörs den?</w:t>
            </w:r>
          </w:p>
        </w:tc>
        <w:tc>
          <w:tcPr>
            <w:tcW w:w="3496" w:type="dxa"/>
          </w:tcPr>
          <w:p w14:paraId="658588D7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EDF9119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  <w:tr w:rsidR="00EF6455" w:rsidRPr="00D512C0" w14:paraId="144527EB" w14:textId="77777777" w:rsidTr="00FE55C3">
        <w:tc>
          <w:tcPr>
            <w:tcW w:w="3020" w:type="dxa"/>
          </w:tcPr>
          <w:p w14:paraId="10DEC61A" w14:textId="77777777" w:rsidR="00EF6455" w:rsidRPr="00D512C0" w:rsidRDefault="00EF6455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5.13 </w:t>
            </w:r>
            <w:r w:rsidRPr="00D512C0">
              <w:rPr>
                <w:rFonts w:cstheme="minorHAnsi"/>
              </w:rPr>
              <w:t>Om nej på någon av frågorna 4–11, hur fungerar det i stället?</w:t>
            </w:r>
          </w:p>
        </w:tc>
        <w:tc>
          <w:tcPr>
            <w:tcW w:w="3496" w:type="dxa"/>
          </w:tcPr>
          <w:p w14:paraId="4D627C22" w14:textId="77777777" w:rsidR="00EF6455" w:rsidRPr="00B52491" w:rsidRDefault="00EF6455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640F007" w14:textId="77777777" w:rsidR="00EF6455" w:rsidRPr="00D512C0" w:rsidRDefault="00EF6455" w:rsidP="00FE55C3">
            <w:pPr>
              <w:rPr>
                <w:rFonts w:ascii="Open Sans" w:hAnsi="Open Sans" w:cs="Open Sans"/>
              </w:rPr>
            </w:pPr>
          </w:p>
        </w:tc>
      </w:tr>
    </w:tbl>
    <w:p w14:paraId="4E8E41F8" w14:textId="1F71103D" w:rsidR="00EF6455" w:rsidRDefault="00EF6455">
      <w:pPr>
        <w:rPr>
          <w:rFonts w:ascii="Open Sans" w:hAnsi="Open Sans" w:cs="Open Sans"/>
          <w:sz w:val="20"/>
          <w:szCs w:val="20"/>
        </w:rPr>
      </w:pPr>
    </w:p>
    <w:p w14:paraId="4F88BFD6" w14:textId="4C34601D" w:rsidR="00EF6455" w:rsidRDefault="00EF6455">
      <w:pPr>
        <w:rPr>
          <w:rFonts w:ascii="Open Sans" w:hAnsi="Open Sans" w:cs="Open Sans"/>
          <w:sz w:val="20"/>
          <w:szCs w:val="20"/>
        </w:rPr>
      </w:pPr>
    </w:p>
    <w:p w14:paraId="10581D8B" w14:textId="1F720B48" w:rsidR="00EF6455" w:rsidRDefault="00EF6455">
      <w:pPr>
        <w:rPr>
          <w:rFonts w:ascii="Open Sans" w:hAnsi="Open Sans" w:cs="Open Sans"/>
          <w:sz w:val="20"/>
          <w:szCs w:val="20"/>
        </w:rPr>
      </w:pPr>
    </w:p>
    <w:p w14:paraId="1B80CCC0" w14:textId="77777777" w:rsidR="00EF6455" w:rsidRDefault="00EF6455">
      <w:pPr>
        <w:rPr>
          <w:rFonts w:ascii="Open Sans" w:hAnsi="Open Sans" w:cs="Open Sans"/>
          <w:sz w:val="20"/>
          <w:szCs w:val="20"/>
        </w:rPr>
        <w:sectPr w:rsidR="00EF645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B3554E" w14:textId="77777777" w:rsidR="00EF6455" w:rsidRPr="00D51754" w:rsidRDefault="00EF6455" w:rsidP="00EF6455">
      <w:pPr>
        <w:rPr>
          <w:b/>
          <w:bCs/>
          <w:sz w:val="24"/>
          <w:szCs w:val="24"/>
        </w:rPr>
      </w:pPr>
      <w:r w:rsidRPr="00D51754">
        <w:rPr>
          <w:b/>
          <w:bCs/>
          <w:sz w:val="24"/>
          <w:szCs w:val="24"/>
        </w:rPr>
        <w:lastRenderedPageBreak/>
        <w:t>TABELL FÖR ALLMÄNNA TEKNISKA UPPGIFTER</w:t>
      </w:r>
    </w:p>
    <w:tbl>
      <w:tblPr>
        <w:tblpPr w:leftFromText="141" w:rightFromText="141" w:horzAnchor="margin" w:tblpY="52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073"/>
        <w:gridCol w:w="1072"/>
        <w:gridCol w:w="1073"/>
        <w:gridCol w:w="1073"/>
        <w:gridCol w:w="1072"/>
        <w:gridCol w:w="1073"/>
        <w:gridCol w:w="1072"/>
        <w:gridCol w:w="1073"/>
        <w:gridCol w:w="1115"/>
        <w:gridCol w:w="1030"/>
        <w:gridCol w:w="1073"/>
        <w:gridCol w:w="1158"/>
      </w:tblGrid>
      <w:tr w:rsidR="00EF6455" w:rsidRPr="00C24C4C" w14:paraId="023E507E" w14:textId="77777777" w:rsidTr="00FE55C3">
        <w:trPr>
          <w:cantSplit/>
          <w:trHeight w:val="1169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3CF09E2" w14:textId="77777777" w:rsidR="00EF6455" w:rsidRPr="00C24C4C" w:rsidRDefault="00EF6455" w:rsidP="00FE55C3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8BAE650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Bassängtyp</w:t>
            </w:r>
            <w:r w:rsidRPr="00C24C4C"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5226248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Inom-hus /utom-hus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321281E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Temp</w:t>
            </w:r>
          </w:p>
          <w:p w14:paraId="1A0CD713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Symbol" w:eastAsia="Symbol" w:hAnsi="Symbol" w:cs="Symbol"/>
                <w:sz w:val="18"/>
                <w:szCs w:val="18"/>
                <w:lang w:eastAsia="sv-SE"/>
              </w:rPr>
              <w:t>°</w:t>
            </w: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C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9A3B503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Volym</w:t>
            </w:r>
          </w:p>
          <w:p w14:paraId="18642E60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 xml:space="preserve"> m</w:t>
            </w:r>
            <w:r w:rsidRPr="00C24C4C"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  <w:t>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653DD22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Mått</w:t>
            </w:r>
          </w:p>
          <w:p w14:paraId="6A574D65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L x B x D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241190C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F/T</w:t>
            </w:r>
            <w:r w:rsidRPr="00C24C4C"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66AB6C8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Flöde genom</w:t>
            </w:r>
          </w:p>
          <w:p w14:paraId="46F2CCD4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filter m</w:t>
            </w:r>
            <w:r w:rsidRPr="00C24C4C"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  <w:t>3</w:t>
            </w: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/h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BA8C75E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proofErr w:type="spellStart"/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Cirkula-tionstid</w:t>
            </w:r>
            <w:proofErr w:type="spellEnd"/>
          </w:p>
          <w:p w14:paraId="44F53FA2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antal ggr/dag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F9705A4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Antalbadande</w:t>
            </w:r>
          </w:p>
          <w:p w14:paraId="2FC02B9D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vid topp-belastning</w:t>
            </w:r>
          </w:p>
          <w:p w14:paraId="7A55E100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antal/h</w:t>
            </w:r>
            <w:r w:rsidRPr="00C24C4C"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BA5BB54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Kapa-</w:t>
            </w:r>
            <w:proofErr w:type="spellStart"/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citet</w:t>
            </w:r>
            <w:proofErr w:type="spellEnd"/>
          </w:p>
          <w:p w14:paraId="301068F2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antal/h</w:t>
            </w:r>
            <w:r w:rsidRPr="00C24C4C">
              <w:rPr>
                <w:rFonts w:ascii="Verdana" w:hAnsi="Verdana"/>
                <w:sz w:val="18"/>
                <w:szCs w:val="18"/>
                <w:vertAlign w:val="superscript"/>
                <w:lang w:eastAsia="sv-SE"/>
              </w:rPr>
              <w:t>4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096E72E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Antal</w:t>
            </w: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br/>
              <w:t>dysor</w:t>
            </w:r>
          </w:p>
          <w:p w14:paraId="382F8C54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(inlopp)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3274A56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Späd-</w:t>
            </w: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br/>
              <w:t>vatten-tillförsel</w:t>
            </w:r>
          </w:p>
          <w:p w14:paraId="655B7FAF" w14:textId="77777777" w:rsidR="00EF6455" w:rsidRPr="00C24C4C" w:rsidRDefault="00EF6455" w:rsidP="00FE55C3">
            <w:pPr>
              <w:rPr>
                <w:rFonts w:ascii="Verdana" w:hAnsi="Verdana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t>liter/</w:t>
            </w:r>
            <w:r w:rsidRPr="00C24C4C">
              <w:rPr>
                <w:rFonts w:ascii="Verdana" w:hAnsi="Verdana"/>
                <w:sz w:val="18"/>
                <w:szCs w:val="18"/>
                <w:lang w:eastAsia="sv-SE"/>
              </w:rPr>
              <w:br/>
              <w:t>badande</w:t>
            </w:r>
          </w:p>
        </w:tc>
      </w:tr>
      <w:tr w:rsidR="00EF6455" w:rsidRPr="00C24C4C" w14:paraId="4123827D" w14:textId="77777777" w:rsidTr="00FE55C3">
        <w:trPr>
          <w:cantSplit/>
          <w:trHeight w:val="637"/>
        </w:trPr>
        <w:tc>
          <w:tcPr>
            <w:tcW w:w="1072" w:type="dxa"/>
            <w:tcBorders>
              <w:bottom w:val="nil"/>
            </w:tcBorders>
          </w:tcPr>
          <w:p w14:paraId="2BA2A52D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 w:cs="Times New Roman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73" w:type="dxa"/>
            <w:tcBorders>
              <w:bottom w:val="nil"/>
            </w:tcBorders>
          </w:tcPr>
          <w:p w14:paraId="19A77A0E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  <w:p w14:paraId="4902393C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755A9DF1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306A1D04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71E7DCAB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6709917E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751F74E6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52D48B7F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3EF86F5D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5BD50FA9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14:paraId="17C6AE2C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3C14976A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7D0197A5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</w:tr>
      <w:tr w:rsidR="00EF6455" w:rsidRPr="00C24C4C" w14:paraId="593DCB41" w14:textId="77777777" w:rsidTr="00FE55C3">
        <w:trPr>
          <w:cantSplit/>
          <w:trHeight w:val="658"/>
        </w:trPr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0A51BE78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7D04B8E3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  <w:p w14:paraId="3935DE9E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62AA1A81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32C7AF2A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3197B21B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2398731A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2A847640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36B94BDE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7DA05C96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0C0CD7A3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</w:tcPr>
          <w:p w14:paraId="63B9467A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55D1B459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14:paraId="6900A81A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</w:tr>
      <w:tr w:rsidR="00EF6455" w:rsidRPr="00C24C4C" w14:paraId="312EF5C2" w14:textId="77777777" w:rsidTr="00FE55C3">
        <w:trPr>
          <w:cantSplit/>
          <w:trHeight w:val="722"/>
        </w:trPr>
        <w:tc>
          <w:tcPr>
            <w:tcW w:w="1072" w:type="dxa"/>
            <w:tcBorders>
              <w:bottom w:val="nil"/>
            </w:tcBorders>
          </w:tcPr>
          <w:p w14:paraId="32AB6657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 w:cs="Times New Roman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073" w:type="dxa"/>
            <w:tcBorders>
              <w:bottom w:val="nil"/>
            </w:tcBorders>
          </w:tcPr>
          <w:p w14:paraId="7481D664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  <w:p w14:paraId="340AC2C6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1BDEF6EE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53B3C97F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33460074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1F8C2A86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5F481BFD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6C66936C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36328042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4A6F3EB7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14:paraId="28C5CB0C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470B59A9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197B7B1E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</w:tr>
      <w:tr w:rsidR="00EF6455" w:rsidRPr="00C24C4C" w14:paraId="4A0CA9BD" w14:textId="77777777" w:rsidTr="00FE55C3">
        <w:trPr>
          <w:cantSplit/>
          <w:trHeight w:val="701"/>
        </w:trPr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7196CE5E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4177E382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  <w:p w14:paraId="2F5FD9B4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0B2FA250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3D729B53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70BD84D5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319DDCBC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1029EDCB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339441E3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59B083B2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63B92285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</w:tcPr>
          <w:p w14:paraId="506E46DF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14:paraId="31A1AAD6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14:paraId="222394B5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</w:tr>
      <w:tr w:rsidR="00EF6455" w:rsidRPr="00C24C4C" w14:paraId="0BACB064" w14:textId="77777777" w:rsidTr="00FE55C3">
        <w:trPr>
          <w:cantSplit/>
          <w:trHeight w:val="722"/>
        </w:trPr>
        <w:tc>
          <w:tcPr>
            <w:tcW w:w="1072" w:type="dxa"/>
            <w:tcBorders>
              <w:bottom w:val="nil"/>
            </w:tcBorders>
          </w:tcPr>
          <w:p w14:paraId="62D88429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  <w:r w:rsidRPr="00C24C4C">
              <w:rPr>
                <w:rFonts w:ascii="Verdana" w:hAnsi="Verdana" w:cs="Times New Roman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073" w:type="dxa"/>
            <w:tcBorders>
              <w:bottom w:val="nil"/>
            </w:tcBorders>
          </w:tcPr>
          <w:p w14:paraId="27530432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  <w:p w14:paraId="36D4A9D6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17844F03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49D7D884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789A2328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4C43A240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59B460AB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14:paraId="77ED5DC7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68339D71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14:paraId="1F2BE586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14:paraId="7211079D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14:paraId="125E0C3F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3D088A41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</w:tr>
      <w:tr w:rsidR="00EF6455" w:rsidRPr="00C24C4C" w14:paraId="467C370E" w14:textId="77777777" w:rsidTr="00FE55C3">
        <w:trPr>
          <w:cantSplit/>
          <w:trHeight w:val="701"/>
        </w:trPr>
        <w:tc>
          <w:tcPr>
            <w:tcW w:w="1072" w:type="dxa"/>
            <w:tcBorders>
              <w:top w:val="nil"/>
            </w:tcBorders>
          </w:tcPr>
          <w:p w14:paraId="7AF79875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07A0C02F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  <w:p w14:paraId="3CF99255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4D6F96C1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4CF735B7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42D491E2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6FED7439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0390A8D8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14:paraId="5FAA1CF1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1C25256A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14:paraId="58192182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57275570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14:paraId="1B058208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3D5A264D" w14:textId="77777777" w:rsidR="00EF6455" w:rsidRPr="00C24C4C" w:rsidRDefault="00EF6455" w:rsidP="00FE55C3">
            <w:pPr>
              <w:rPr>
                <w:rFonts w:ascii="Verdana" w:hAnsi="Verdana" w:cs="Times New Roman"/>
                <w:sz w:val="18"/>
                <w:szCs w:val="18"/>
                <w:lang w:eastAsia="sv-SE"/>
              </w:rPr>
            </w:pPr>
          </w:p>
        </w:tc>
      </w:tr>
    </w:tbl>
    <w:p w14:paraId="7BC653D5" w14:textId="77777777" w:rsidR="00EF6455" w:rsidRDefault="00EF6455" w:rsidP="00EF6455">
      <w:pPr>
        <w:rPr>
          <w:rFonts w:ascii="Open Sans" w:hAnsi="Open Sans" w:cs="Open Sans"/>
          <w:sz w:val="20"/>
          <w:szCs w:val="20"/>
        </w:rPr>
      </w:pPr>
    </w:p>
    <w:p w14:paraId="028AFC42" w14:textId="77777777" w:rsidR="00EF6455" w:rsidRPr="003503F8" w:rsidRDefault="00EF6455" w:rsidP="00EF6455">
      <w:pPr>
        <w:spacing w:after="0"/>
        <w:rPr>
          <w:rFonts w:ascii="Verdana" w:hAnsi="Verdana"/>
          <w:sz w:val="18"/>
          <w:szCs w:val="18"/>
        </w:rPr>
      </w:pPr>
      <w:r w:rsidRPr="003503F8">
        <w:rPr>
          <w:rFonts w:ascii="Verdana" w:hAnsi="Verdana"/>
          <w:sz w:val="18"/>
          <w:szCs w:val="18"/>
        </w:rPr>
        <w:t xml:space="preserve">1: Ex: simbassäng, undervisningsbassäng, rehab, bubbelpool, plaskdamm, </w:t>
      </w:r>
      <w:proofErr w:type="spellStart"/>
      <w:r w:rsidRPr="003503F8">
        <w:rPr>
          <w:rFonts w:ascii="Verdana" w:hAnsi="Verdana"/>
          <w:sz w:val="18"/>
          <w:szCs w:val="18"/>
        </w:rPr>
        <w:t>floating</w:t>
      </w:r>
      <w:proofErr w:type="spellEnd"/>
      <w:r w:rsidRPr="003503F8">
        <w:rPr>
          <w:rFonts w:ascii="Verdana" w:hAnsi="Verdana"/>
          <w:sz w:val="18"/>
          <w:szCs w:val="18"/>
        </w:rPr>
        <w:t>, kar, babysim, saltvatten</w:t>
      </w:r>
    </w:p>
    <w:p w14:paraId="28FC166B" w14:textId="77777777" w:rsidR="00EF6455" w:rsidRPr="003503F8" w:rsidRDefault="00EF6455" w:rsidP="00EF6455">
      <w:pPr>
        <w:spacing w:after="0"/>
        <w:rPr>
          <w:rFonts w:ascii="Verdana" w:hAnsi="Verdana"/>
          <w:sz w:val="18"/>
          <w:szCs w:val="18"/>
        </w:rPr>
      </w:pPr>
      <w:r w:rsidRPr="003503F8">
        <w:rPr>
          <w:rFonts w:ascii="Verdana" w:hAnsi="Verdana"/>
          <w:sz w:val="18"/>
          <w:szCs w:val="18"/>
        </w:rPr>
        <w:t>2: Förtränings- (F) eller totalinblandningsprincip (T)</w:t>
      </w:r>
    </w:p>
    <w:p w14:paraId="69F4C151" w14:textId="77777777" w:rsidR="00EF6455" w:rsidRPr="003503F8" w:rsidRDefault="00EF6455" w:rsidP="00EF6455">
      <w:pPr>
        <w:spacing w:after="0"/>
        <w:rPr>
          <w:rFonts w:ascii="Verdana" w:hAnsi="Verdana"/>
          <w:sz w:val="18"/>
          <w:szCs w:val="18"/>
        </w:rPr>
      </w:pPr>
      <w:r w:rsidRPr="003503F8">
        <w:rPr>
          <w:rFonts w:ascii="Verdana" w:hAnsi="Verdana"/>
          <w:sz w:val="18"/>
          <w:szCs w:val="18"/>
        </w:rPr>
        <w:t xml:space="preserve">3: Uppgift om toppbelastning, antal badande/timme </w:t>
      </w:r>
    </w:p>
    <w:p w14:paraId="6DA924FA" w14:textId="77777777" w:rsidR="00EF6455" w:rsidRDefault="00EF6455" w:rsidP="00EF6455">
      <w:pPr>
        <w:spacing w:after="0"/>
        <w:rPr>
          <w:rFonts w:ascii="Verdana" w:hAnsi="Verdana"/>
          <w:sz w:val="18"/>
          <w:szCs w:val="18"/>
        </w:rPr>
      </w:pPr>
      <w:r w:rsidRPr="003503F8">
        <w:rPr>
          <w:rFonts w:ascii="Verdana" w:hAnsi="Verdana"/>
          <w:sz w:val="18"/>
          <w:szCs w:val="18"/>
        </w:rPr>
        <w:t>4: Reningsanläggningens kapacitet (vad bassängen klarar av), maximalt antal badande/timme</w:t>
      </w:r>
    </w:p>
    <w:p w14:paraId="3F3D4921" w14:textId="77777777" w:rsidR="00EF6455" w:rsidRPr="006D1E37" w:rsidRDefault="00EF6455">
      <w:pPr>
        <w:rPr>
          <w:rFonts w:ascii="Open Sans" w:hAnsi="Open Sans" w:cs="Open Sans"/>
          <w:sz w:val="20"/>
          <w:szCs w:val="20"/>
        </w:rPr>
      </w:pPr>
    </w:p>
    <w:sectPr w:rsidR="00EF6455" w:rsidRPr="006D1E37" w:rsidSect="00EF64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7644" w14:textId="77777777" w:rsidR="00EF6455" w:rsidRDefault="00EF6455" w:rsidP="00EF6455">
      <w:pPr>
        <w:spacing w:after="0" w:line="240" w:lineRule="auto"/>
      </w:pPr>
      <w:r>
        <w:separator/>
      </w:r>
    </w:p>
  </w:endnote>
  <w:endnote w:type="continuationSeparator" w:id="0">
    <w:p w14:paraId="24212A69" w14:textId="77777777" w:rsidR="00EF6455" w:rsidRDefault="00EF6455" w:rsidP="00EF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8456" w14:textId="77777777" w:rsidR="00EF6455" w:rsidRDefault="00EF6455" w:rsidP="00EF6455">
      <w:pPr>
        <w:spacing w:after="0" w:line="240" w:lineRule="auto"/>
      </w:pPr>
      <w:r>
        <w:separator/>
      </w:r>
    </w:p>
  </w:footnote>
  <w:footnote w:type="continuationSeparator" w:id="0">
    <w:p w14:paraId="59F75289" w14:textId="77777777" w:rsidR="00EF6455" w:rsidRDefault="00EF6455" w:rsidP="00EF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397F" w14:textId="07E002C6" w:rsidR="00EF6455" w:rsidRDefault="00EF6455">
    <w:pPr>
      <w:pStyle w:val="Sidhuvud"/>
    </w:pPr>
    <w:r>
      <w:t>220127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F5F"/>
    <w:multiLevelType w:val="hybridMultilevel"/>
    <w:tmpl w:val="DBC8330C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4319"/>
    <w:multiLevelType w:val="hybridMultilevel"/>
    <w:tmpl w:val="AA82D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55"/>
    <w:rsid w:val="006D0B0F"/>
    <w:rsid w:val="006D1E37"/>
    <w:rsid w:val="00E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46C8"/>
  <w15:chartTrackingRefBased/>
  <w15:docId w15:val="{36560A2E-8BDB-4BF5-A8F1-D6A1FD43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F645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455"/>
  </w:style>
  <w:style w:type="paragraph" w:styleId="Sidfot">
    <w:name w:val="footer"/>
    <w:basedOn w:val="Normal"/>
    <w:link w:val="SidfotChar"/>
    <w:uiPriority w:val="99"/>
    <w:unhideWhenUsed/>
    <w:rsid w:val="00EF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2</cp:revision>
  <dcterms:created xsi:type="dcterms:W3CDTF">2022-01-27T11:59:00Z</dcterms:created>
  <dcterms:modified xsi:type="dcterms:W3CDTF">2022-01-27T12:13:00Z</dcterms:modified>
</cp:coreProperties>
</file>